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B7C2B" w14:textId="69E8316B" w:rsidR="00A96AA9" w:rsidRPr="008F6536" w:rsidRDefault="00A96AA9" w:rsidP="008F6536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F6536">
        <w:rPr>
          <w:rFonts w:ascii="Times New Roman" w:hAnsi="Times New Roman" w:cs="Times New Roman"/>
          <w:bCs/>
          <w:sz w:val="24"/>
          <w:szCs w:val="24"/>
        </w:rPr>
        <w:t>Adam Stepnowski</w:t>
      </w:r>
    </w:p>
    <w:p w14:paraId="77D75E43" w14:textId="6907A114" w:rsidR="00A1769B" w:rsidRDefault="00A1769B" w:rsidP="00A176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9B">
        <w:rPr>
          <w:rFonts w:ascii="Times New Roman" w:hAnsi="Times New Roman" w:cs="Times New Roman"/>
          <w:b/>
          <w:sz w:val="24"/>
          <w:szCs w:val="24"/>
        </w:rPr>
        <w:t>„CUSZTAJER” – BIBLIOGRAFIA ZAWARTOŚCI</w:t>
      </w:r>
    </w:p>
    <w:p w14:paraId="1C481B0A" w14:textId="77777777" w:rsidR="00A1769B" w:rsidRPr="00A1769B" w:rsidRDefault="00A1769B" w:rsidP="00A1769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21B4A" w14:textId="5AE7D38C" w:rsidR="00D551FF" w:rsidRPr="00686870" w:rsidRDefault="00D551FF" w:rsidP="00A17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70">
        <w:rPr>
          <w:rFonts w:ascii="Times New Roman" w:hAnsi="Times New Roman" w:cs="Times New Roman"/>
          <w:sz w:val="24"/>
          <w:szCs w:val="24"/>
        </w:rPr>
        <w:t>Poniższa bibliografia za</w:t>
      </w:r>
      <w:r w:rsidR="00FD6835" w:rsidRPr="00686870">
        <w:rPr>
          <w:rFonts w:ascii="Times New Roman" w:hAnsi="Times New Roman" w:cs="Times New Roman"/>
          <w:sz w:val="24"/>
          <w:szCs w:val="24"/>
        </w:rPr>
        <w:t>wartości obejmuje wszystkie</w:t>
      </w:r>
      <w:r w:rsidRPr="00686870">
        <w:rPr>
          <w:rFonts w:ascii="Times New Roman" w:hAnsi="Times New Roman" w:cs="Times New Roman"/>
          <w:sz w:val="24"/>
          <w:szCs w:val="24"/>
        </w:rPr>
        <w:t xml:space="preserve"> numery literackiego periodyku „</w:t>
      </w:r>
      <w:proofErr w:type="spellStart"/>
      <w:r w:rsidRPr="00686870">
        <w:rPr>
          <w:rFonts w:ascii="Times New Roman" w:hAnsi="Times New Roman" w:cs="Times New Roman"/>
          <w:sz w:val="24"/>
          <w:szCs w:val="24"/>
        </w:rPr>
        <w:t>Cusztajer</w:t>
      </w:r>
      <w:proofErr w:type="spellEnd"/>
      <w:r w:rsidRPr="00686870">
        <w:rPr>
          <w:rFonts w:ascii="Times New Roman" w:hAnsi="Times New Roman" w:cs="Times New Roman"/>
          <w:sz w:val="24"/>
          <w:szCs w:val="24"/>
        </w:rPr>
        <w:t>” („Wkład”) wydawanego we Lwowie między 1929 a 1931 rokiem. Planowany jako kwartalnik, z powodu kłopotów personalnych i finansowych ukazywa</w:t>
      </w:r>
      <w:r w:rsidR="00686870">
        <w:rPr>
          <w:rFonts w:ascii="Times New Roman" w:hAnsi="Times New Roman" w:cs="Times New Roman"/>
          <w:sz w:val="24"/>
          <w:szCs w:val="24"/>
        </w:rPr>
        <w:t>ł się nieregularnie (wrzesień 1929, lipiec 1930, kwiecień 1931</w:t>
      </w:r>
      <w:r w:rsidRPr="00686870">
        <w:rPr>
          <w:rFonts w:ascii="Times New Roman" w:hAnsi="Times New Roman" w:cs="Times New Roman"/>
          <w:sz w:val="24"/>
          <w:szCs w:val="24"/>
        </w:rPr>
        <w:t>), a po trzecim numerze jego działalność została zawieszona. Materiał, obejmujący poezję,</w:t>
      </w:r>
      <w:r w:rsidR="00FD6835" w:rsidRPr="00686870">
        <w:rPr>
          <w:rFonts w:ascii="Times New Roman" w:hAnsi="Times New Roman" w:cs="Times New Roman"/>
          <w:sz w:val="24"/>
          <w:szCs w:val="24"/>
        </w:rPr>
        <w:t xml:space="preserve"> prozę i artykuły</w:t>
      </w:r>
      <w:r w:rsidRPr="00686870">
        <w:rPr>
          <w:rFonts w:ascii="Times New Roman" w:hAnsi="Times New Roman" w:cs="Times New Roman"/>
          <w:sz w:val="24"/>
          <w:szCs w:val="24"/>
        </w:rPr>
        <w:t xml:space="preserve"> w języku jidysz</w:t>
      </w:r>
      <w:r w:rsidR="00FD6835" w:rsidRPr="00686870">
        <w:rPr>
          <w:rFonts w:ascii="Times New Roman" w:hAnsi="Times New Roman" w:cs="Times New Roman"/>
          <w:sz w:val="24"/>
          <w:szCs w:val="24"/>
        </w:rPr>
        <w:t xml:space="preserve"> uzupełnione materiałami graficznymi</w:t>
      </w:r>
      <w:r w:rsidR="00BF75E4">
        <w:rPr>
          <w:rFonts w:ascii="Times New Roman" w:hAnsi="Times New Roman" w:cs="Times New Roman"/>
          <w:sz w:val="24"/>
          <w:szCs w:val="24"/>
        </w:rPr>
        <w:t>, zawiera</w:t>
      </w:r>
      <w:r w:rsidRPr="00686870">
        <w:rPr>
          <w:rFonts w:ascii="Times New Roman" w:hAnsi="Times New Roman" w:cs="Times New Roman"/>
          <w:sz w:val="24"/>
          <w:szCs w:val="24"/>
        </w:rPr>
        <w:t xml:space="preserve"> pona</w:t>
      </w:r>
      <w:r w:rsidR="00686870">
        <w:rPr>
          <w:rFonts w:ascii="Times New Roman" w:hAnsi="Times New Roman" w:cs="Times New Roman"/>
          <w:sz w:val="24"/>
          <w:szCs w:val="24"/>
        </w:rPr>
        <w:t>d 200 stron materiału i 120</w:t>
      </w:r>
      <w:r w:rsidRPr="00686870">
        <w:rPr>
          <w:rFonts w:ascii="Times New Roman" w:hAnsi="Times New Roman" w:cs="Times New Roman"/>
          <w:sz w:val="24"/>
          <w:szCs w:val="24"/>
        </w:rPr>
        <w:t xml:space="preserve"> rekordów bibliograficznych.</w:t>
      </w:r>
      <w:r w:rsidR="002616CA" w:rsidRPr="00686870">
        <w:rPr>
          <w:rFonts w:ascii="Times New Roman" w:hAnsi="Times New Roman" w:cs="Times New Roman"/>
          <w:sz w:val="24"/>
          <w:szCs w:val="24"/>
        </w:rPr>
        <w:t xml:space="preserve"> Stworzenie poniższej bibliografii było częścią pracy badawczej nad pracą magisterską pod tytułem </w:t>
      </w:r>
      <w:r w:rsidR="0068687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86870">
        <w:rPr>
          <w:rFonts w:ascii="Times New Roman" w:hAnsi="Times New Roman" w:cs="Times New Roman"/>
          <w:sz w:val="24"/>
          <w:szCs w:val="24"/>
        </w:rPr>
        <w:t>Cusztajer</w:t>
      </w:r>
      <w:proofErr w:type="spellEnd"/>
      <w:r w:rsidR="00686870">
        <w:rPr>
          <w:rFonts w:ascii="Times New Roman" w:hAnsi="Times New Roman" w:cs="Times New Roman"/>
          <w:sz w:val="24"/>
          <w:szCs w:val="24"/>
        </w:rPr>
        <w:t xml:space="preserve"> (1929-1931). Analiza zawartości czasopisma i jego znaczenie dla kultury jidysz w Galicji”</w:t>
      </w:r>
      <w:r w:rsidR="00A96AA9">
        <w:rPr>
          <w:rFonts w:ascii="Times New Roman" w:hAnsi="Times New Roman" w:cs="Times New Roman"/>
          <w:sz w:val="24"/>
          <w:szCs w:val="24"/>
        </w:rPr>
        <w:t xml:space="preserve"> napisanej pod opieką Joanny Lisek i obronionej w 20</w:t>
      </w:r>
      <w:r w:rsidR="008224F0">
        <w:rPr>
          <w:rFonts w:ascii="Times New Roman" w:hAnsi="Times New Roman" w:cs="Times New Roman"/>
          <w:sz w:val="24"/>
          <w:szCs w:val="24"/>
        </w:rPr>
        <w:t>18</w:t>
      </w:r>
      <w:r w:rsidR="00A96AA9">
        <w:rPr>
          <w:rFonts w:ascii="Times New Roman" w:hAnsi="Times New Roman" w:cs="Times New Roman"/>
          <w:sz w:val="24"/>
          <w:szCs w:val="24"/>
        </w:rPr>
        <w:t xml:space="preserve"> roku na Uniwersytecie Wrocławskim</w:t>
      </w:r>
      <w:r w:rsidR="006868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D9264" w14:textId="0F6FE7E3" w:rsidR="003B18C2" w:rsidRPr="00686870" w:rsidRDefault="00A96AA9" w:rsidP="00A17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18C2" w:rsidRPr="00686870">
        <w:rPr>
          <w:rFonts w:ascii="Times New Roman" w:hAnsi="Times New Roman" w:cs="Times New Roman"/>
          <w:sz w:val="24"/>
          <w:szCs w:val="24"/>
        </w:rPr>
        <w:t>ismo „</w:t>
      </w:r>
      <w:proofErr w:type="spellStart"/>
      <w:r w:rsidR="003B18C2" w:rsidRPr="00686870">
        <w:rPr>
          <w:rFonts w:ascii="Times New Roman" w:hAnsi="Times New Roman" w:cs="Times New Roman"/>
          <w:sz w:val="24"/>
          <w:szCs w:val="24"/>
        </w:rPr>
        <w:t>Cusztajer</w:t>
      </w:r>
      <w:proofErr w:type="spellEnd"/>
      <w:r w:rsidR="003B18C2" w:rsidRPr="00686870">
        <w:rPr>
          <w:rFonts w:ascii="Times New Roman" w:hAnsi="Times New Roman" w:cs="Times New Roman"/>
          <w:sz w:val="24"/>
          <w:szCs w:val="24"/>
        </w:rPr>
        <w:t xml:space="preserve">” powstało w czasie intensywnego </w:t>
      </w:r>
      <w:r w:rsidR="00FF6C54" w:rsidRPr="00686870">
        <w:rPr>
          <w:rFonts w:ascii="Times New Roman" w:hAnsi="Times New Roman" w:cs="Times New Roman"/>
          <w:sz w:val="24"/>
          <w:szCs w:val="24"/>
        </w:rPr>
        <w:t>okresu dla rozwoju nowoczesnej literatury jidysz. Po wejśc</w:t>
      </w:r>
      <w:r w:rsidR="0000443C" w:rsidRPr="00686870">
        <w:rPr>
          <w:rFonts w:ascii="Times New Roman" w:hAnsi="Times New Roman" w:cs="Times New Roman"/>
          <w:sz w:val="24"/>
          <w:szCs w:val="24"/>
        </w:rPr>
        <w:t>iu w okres modernizmu</w:t>
      </w:r>
      <w:r w:rsidR="00FF6C54" w:rsidRPr="00686870">
        <w:rPr>
          <w:rFonts w:ascii="Times New Roman" w:hAnsi="Times New Roman" w:cs="Times New Roman"/>
          <w:sz w:val="24"/>
          <w:szCs w:val="24"/>
        </w:rPr>
        <w:t>, żydowskie życie literackie w tym języku nie posiadało stałego, dominującego ośrodka. Centra pojawiały się i z</w:t>
      </w:r>
      <w:r w:rsidR="00BF75E4">
        <w:rPr>
          <w:rFonts w:ascii="Times New Roman" w:hAnsi="Times New Roman" w:cs="Times New Roman"/>
          <w:sz w:val="24"/>
          <w:szCs w:val="24"/>
        </w:rPr>
        <w:t>a</w:t>
      </w:r>
      <w:r w:rsidR="00FF6C54" w:rsidRPr="00686870">
        <w:rPr>
          <w:rFonts w:ascii="Times New Roman" w:hAnsi="Times New Roman" w:cs="Times New Roman"/>
          <w:sz w:val="24"/>
          <w:szCs w:val="24"/>
        </w:rPr>
        <w:t>nikały w ciągu bardzo krótkiego czasu, pozostawiając jednak za sobą bogatą spuściznę – tak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jak było w przypadku Berlina i Kijowa</w:t>
      </w:r>
      <w:r w:rsidR="006868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F6C54" w:rsidRPr="00686870">
        <w:rPr>
          <w:rFonts w:ascii="Times New Roman" w:hAnsi="Times New Roman" w:cs="Times New Roman"/>
          <w:sz w:val="24"/>
          <w:szCs w:val="24"/>
        </w:rPr>
        <w:t>. Mapa ośrodków literatury jidysz obejmowała również inne miasta. Po uzyskaniu niepodległości</w:t>
      </w:r>
      <w:r>
        <w:rPr>
          <w:rFonts w:ascii="Times New Roman" w:hAnsi="Times New Roman" w:cs="Times New Roman"/>
          <w:sz w:val="24"/>
          <w:szCs w:val="24"/>
        </w:rPr>
        <w:t xml:space="preserve">, w </w:t>
      </w:r>
      <w:r w:rsidR="00FF6C54" w:rsidRPr="00686870">
        <w:rPr>
          <w:rFonts w:ascii="Times New Roman" w:hAnsi="Times New Roman" w:cs="Times New Roman"/>
          <w:sz w:val="24"/>
          <w:szCs w:val="24"/>
        </w:rPr>
        <w:t>II RP ważnymi centrami stały s</w:t>
      </w:r>
      <w:r w:rsidR="0036478A" w:rsidRPr="00686870">
        <w:rPr>
          <w:rFonts w:ascii="Times New Roman" w:hAnsi="Times New Roman" w:cs="Times New Roman"/>
          <w:sz w:val="24"/>
          <w:szCs w:val="24"/>
        </w:rPr>
        <w:t>ię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Wilno, Łódź oraz Warszawa, gdzie rozpoczynały swoją działalność awangardowe grupy artystyczne takie jak </w:t>
      </w:r>
      <w:proofErr w:type="spellStart"/>
      <w:r w:rsidR="00FF6C54" w:rsidRPr="00686870">
        <w:rPr>
          <w:rFonts w:ascii="Times New Roman" w:hAnsi="Times New Roman" w:cs="Times New Roman"/>
          <w:sz w:val="24"/>
          <w:szCs w:val="24"/>
        </w:rPr>
        <w:t>Chaliastre</w:t>
      </w:r>
      <w:proofErr w:type="spellEnd"/>
      <w:r w:rsidR="00FF6C54" w:rsidRPr="00686870">
        <w:rPr>
          <w:rFonts w:ascii="Times New Roman" w:hAnsi="Times New Roman" w:cs="Times New Roman"/>
          <w:sz w:val="24"/>
          <w:szCs w:val="24"/>
        </w:rPr>
        <w:t>, Albatros</w:t>
      </w:r>
      <w:r w:rsidR="00BF75E4">
        <w:rPr>
          <w:rFonts w:ascii="Times New Roman" w:hAnsi="Times New Roman" w:cs="Times New Roman"/>
          <w:sz w:val="24"/>
          <w:szCs w:val="24"/>
        </w:rPr>
        <w:t>,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</w:t>
      </w:r>
      <w:r w:rsidR="0036478A" w:rsidRPr="00686870">
        <w:rPr>
          <w:rFonts w:ascii="Times New Roman" w:hAnsi="Times New Roman" w:cs="Times New Roman"/>
          <w:sz w:val="24"/>
          <w:szCs w:val="24"/>
        </w:rPr>
        <w:t>Jung Jidysz i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Jung </w:t>
      </w:r>
      <w:proofErr w:type="spellStart"/>
      <w:r w:rsidR="00FF6C54" w:rsidRPr="00686870">
        <w:rPr>
          <w:rFonts w:ascii="Times New Roman" w:hAnsi="Times New Roman" w:cs="Times New Roman"/>
          <w:sz w:val="24"/>
          <w:szCs w:val="24"/>
        </w:rPr>
        <w:t>Wilne</w:t>
      </w:r>
      <w:proofErr w:type="spellEnd"/>
      <w:r w:rsidR="00FF6C54" w:rsidRPr="00686870">
        <w:rPr>
          <w:rFonts w:ascii="Times New Roman" w:hAnsi="Times New Roman" w:cs="Times New Roman"/>
          <w:sz w:val="24"/>
          <w:szCs w:val="24"/>
        </w:rPr>
        <w:t>. Żydowski oddział PEN Clubu m</w:t>
      </w:r>
      <w:r>
        <w:rPr>
          <w:rFonts w:ascii="Times New Roman" w:hAnsi="Times New Roman" w:cs="Times New Roman"/>
          <w:sz w:val="24"/>
          <w:szCs w:val="24"/>
        </w:rPr>
        <w:t>iał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swoją siedzibę w Wilnie, z kolei w Warszawie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Związek Literatów i Dziennikarzy Żydowskich. </w:t>
      </w:r>
    </w:p>
    <w:p w14:paraId="1D85DC20" w14:textId="2A5AFF13" w:rsidR="003B18C2" w:rsidRPr="00686870" w:rsidRDefault="003B18C2" w:rsidP="00A17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70">
        <w:rPr>
          <w:rFonts w:ascii="Times New Roman" w:hAnsi="Times New Roman" w:cs="Times New Roman"/>
          <w:sz w:val="24"/>
          <w:szCs w:val="24"/>
        </w:rPr>
        <w:t>Lwów był wtenczas ośrodkiem peryferyjnym dla głów</w:t>
      </w:r>
      <w:r w:rsidR="00FF6C54" w:rsidRPr="00686870">
        <w:rPr>
          <w:rFonts w:ascii="Times New Roman" w:hAnsi="Times New Roman" w:cs="Times New Roman"/>
          <w:sz w:val="24"/>
          <w:szCs w:val="24"/>
        </w:rPr>
        <w:t>nego nurtu literatur żydowskich</w:t>
      </w:r>
      <w:r w:rsidRPr="00686870">
        <w:rPr>
          <w:rFonts w:ascii="Times New Roman" w:hAnsi="Times New Roman" w:cs="Times New Roman"/>
          <w:sz w:val="24"/>
          <w:szCs w:val="24"/>
        </w:rPr>
        <w:t xml:space="preserve">, borykającym się z kolejnymi falami ekonomicznej </w:t>
      </w:r>
      <w:r w:rsidR="008224F0">
        <w:rPr>
          <w:rFonts w:ascii="Times New Roman" w:hAnsi="Times New Roman" w:cs="Times New Roman"/>
          <w:sz w:val="24"/>
          <w:szCs w:val="24"/>
        </w:rPr>
        <w:t xml:space="preserve">i politycznej </w:t>
      </w:r>
      <w:r w:rsidRPr="00686870">
        <w:rPr>
          <w:rFonts w:ascii="Times New Roman" w:hAnsi="Times New Roman" w:cs="Times New Roman"/>
          <w:sz w:val="24"/>
          <w:szCs w:val="24"/>
        </w:rPr>
        <w:t>emig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racji </w:t>
      </w:r>
      <w:r w:rsidR="00254017">
        <w:rPr>
          <w:rFonts w:ascii="Times New Roman" w:hAnsi="Times New Roman" w:cs="Times New Roman"/>
          <w:sz w:val="24"/>
          <w:szCs w:val="24"/>
        </w:rPr>
        <w:t>oraz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</w:t>
      </w:r>
      <w:r w:rsidR="00A96AA9">
        <w:rPr>
          <w:rFonts w:ascii="Times New Roman" w:hAnsi="Times New Roman" w:cs="Times New Roman"/>
          <w:sz w:val="24"/>
          <w:szCs w:val="24"/>
        </w:rPr>
        <w:t xml:space="preserve">postępującą </w:t>
      </w:r>
      <w:r w:rsidR="00266AF5">
        <w:rPr>
          <w:rFonts w:ascii="Times New Roman" w:hAnsi="Times New Roman" w:cs="Times New Roman"/>
          <w:sz w:val="24"/>
          <w:szCs w:val="24"/>
        </w:rPr>
        <w:t>„</w:t>
      </w:r>
      <w:r w:rsidR="00FF6C54" w:rsidRPr="00686870">
        <w:rPr>
          <w:rFonts w:ascii="Times New Roman" w:hAnsi="Times New Roman" w:cs="Times New Roman"/>
          <w:sz w:val="24"/>
          <w:szCs w:val="24"/>
        </w:rPr>
        <w:t>asymilacją</w:t>
      </w:r>
      <w:r w:rsidR="00266AF5">
        <w:rPr>
          <w:rFonts w:ascii="Times New Roman" w:hAnsi="Times New Roman" w:cs="Times New Roman"/>
          <w:sz w:val="24"/>
          <w:szCs w:val="24"/>
        </w:rPr>
        <w:t>”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</w:t>
      </w:r>
      <w:r w:rsidR="00A96AA9">
        <w:rPr>
          <w:rFonts w:ascii="Times New Roman" w:hAnsi="Times New Roman" w:cs="Times New Roman"/>
          <w:sz w:val="24"/>
          <w:szCs w:val="24"/>
        </w:rPr>
        <w:t xml:space="preserve">części </w:t>
      </w:r>
      <w:r w:rsidR="00FF6C54" w:rsidRPr="00686870">
        <w:rPr>
          <w:rFonts w:ascii="Times New Roman" w:hAnsi="Times New Roman" w:cs="Times New Roman"/>
          <w:sz w:val="24"/>
          <w:szCs w:val="24"/>
        </w:rPr>
        <w:t>społeczności</w:t>
      </w:r>
      <w:r w:rsidR="00A96AA9">
        <w:rPr>
          <w:rFonts w:ascii="Times New Roman" w:hAnsi="Times New Roman" w:cs="Times New Roman"/>
          <w:sz w:val="24"/>
          <w:szCs w:val="24"/>
        </w:rPr>
        <w:t xml:space="preserve"> żydowskiej</w:t>
      </w:r>
      <w:r w:rsidRPr="00686870">
        <w:rPr>
          <w:rFonts w:ascii="Times New Roman" w:hAnsi="Times New Roman" w:cs="Times New Roman"/>
          <w:sz w:val="24"/>
          <w:szCs w:val="24"/>
        </w:rPr>
        <w:t xml:space="preserve">. Pomimo silnych jidyszowych tradycji </w:t>
      </w:r>
      <w:proofErr w:type="spellStart"/>
      <w:r w:rsidRPr="00686870">
        <w:rPr>
          <w:rFonts w:ascii="Times New Roman" w:hAnsi="Times New Roman" w:cs="Times New Roman"/>
          <w:sz w:val="24"/>
          <w:szCs w:val="24"/>
        </w:rPr>
        <w:t>haskalowych</w:t>
      </w:r>
      <w:proofErr w:type="spellEnd"/>
      <w:r w:rsidRPr="00686870">
        <w:rPr>
          <w:rFonts w:ascii="Times New Roman" w:hAnsi="Times New Roman" w:cs="Times New Roman"/>
          <w:sz w:val="24"/>
          <w:szCs w:val="24"/>
        </w:rPr>
        <w:t xml:space="preserve"> oraz bog</w:t>
      </w:r>
      <w:r w:rsidR="00FF6C54" w:rsidRPr="00686870">
        <w:rPr>
          <w:rFonts w:ascii="Times New Roman" w:hAnsi="Times New Roman" w:cs="Times New Roman"/>
          <w:sz w:val="24"/>
          <w:szCs w:val="24"/>
        </w:rPr>
        <w:t>atej historii wkładu w naukę żyd</w:t>
      </w:r>
      <w:r w:rsidRPr="00686870">
        <w:rPr>
          <w:rFonts w:ascii="Times New Roman" w:hAnsi="Times New Roman" w:cs="Times New Roman"/>
          <w:sz w:val="24"/>
          <w:szCs w:val="24"/>
        </w:rPr>
        <w:t>owską na polu histori</w:t>
      </w:r>
      <w:r w:rsidR="00FF6C54" w:rsidRPr="00686870">
        <w:rPr>
          <w:rFonts w:ascii="Times New Roman" w:hAnsi="Times New Roman" w:cs="Times New Roman"/>
          <w:sz w:val="24"/>
          <w:szCs w:val="24"/>
        </w:rPr>
        <w:t>i</w:t>
      </w:r>
      <w:r w:rsidR="006868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, </w:t>
      </w:r>
      <w:r w:rsidR="00254017">
        <w:rPr>
          <w:rFonts w:ascii="Times New Roman" w:hAnsi="Times New Roman" w:cs="Times New Roman"/>
          <w:sz w:val="24"/>
          <w:szCs w:val="24"/>
        </w:rPr>
        <w:t>to intelektualne dziedzictwo</w:t>
      </w:r>
      <w:r w:rsidRPr="00686870">
        <w:rPr>
          <w:rFonts w:ascii="Times New Roman" w:hAnsi="Times New Roman" w:cs="Times New Roman"/>
          <w:sz w:val="24"/>
          <w:szCs w:val="24"/>
        </w:rPr>
        <w:t xml:space="preserve"> było zapomniane i przyćmione przez dynamiczny rozwój literatury</w:t>
      </w:r>
      <w:r w:rsidR="0036478A" w:rsidRPr="00686870">
        <w:rPr>
          <w:rFonts w:ascii="Times New Roman" w:hAnsi="Times New Roman" w:cs="Times New Roman"/>
          <w:sz w:val="24"/>
          <w:szCs w:val="24"/>
        </w:rPr>
        <w:t xml:space="preserve"> na innych obszarach</w:t>
      </w:r>
      <w:r w:rsidRPr="00686870">
        <w:rPr>
          <w:rFonts w:ascii="Times New Roman" w:hAnsi="Times New Roman" w:cs="Times New Roman"/>
          <w:sz w:val="24"/>
          <w:szCs w:val="24"/>
        </w:rPr>
        <w:t>. W obliczu braku instytucjonalnego wsparcia dla edukacji w języku jidys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z, funkcję </w:t>
      </w:r>
      <w:r w:rsidR="00FF6C54" w:rsidRPr="00686870">
        <w:rPr>
          <w:rFonts w:ascii="Times New Roman" w:hAnsi="Times New Roman" w:cs="Times New Roman"/>
          <w:sz w:val="24"/>
          <w:szCs w:val="24"/>
        </w:rPr>
        <w:lastRenderedPageBreak/>
        <w:t>tę przejmowała prasa</w:t>
      </w:r>
      <w:r w:rsidRPr="00686870">
        <w:rPr>
          <w:rFonts w:ascii="Times New Roman" w:hAnsi="Times New Roman" w:cs="Times New Roman"/>
          <w:sz w:val="24"/>
          <w:szCs w:val="24"/>
        </w:rPr>
        <w:t>. Jednak największym żydowskim dziennikiem regionu była całkowi</w:t>
      </w:r>
      <w:r w:rsidR="00FF6C54" w:rsidRPr="00686870">
        <w:rPr>
          <w:rFonts w:ascii="Times New Roman" w:hAnsi="Times New Roman" w:cs="Times New Roman"/>
          <w:sz w:val="24"/>
          <w:szCs w:val="24"/>
        </w:rPr>
        <w:t>cie polskojęzyczna „Chwila”, wy</w:t>
      </w:r>
      <w:r w:rsidRPr="00686870">
        <w:rPr>
          <w:rFonts w:ascii="Times New Roman" w:hAnsi="Times New Roman" w:cs="Times New Roman"/>
          <w:sz w:val="24"/>
          <w:szCs w:val="24"/>
        </w:rPr>
        <w:t>dawana we Lwowie</w:t>
      </w:r>
      <w:r w:rsidR="006868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6868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A6A47" w14:textId="3ABEE75F" w:rsidR="002616CA" w:rsidRPr="00686870" w:rsidRDefault="003B18C2" w:rsidP="00A17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70">
        <w:rPr>
          <w:rFonts w:ascii="Times New Roman" w:hAnsi="Times New Roman" w:cs="Times New Roman"/>
          <w:sz w:val="24"/>
          <w:szCs w:val="24"/>
        </w:rPr>
        <w:t xml:space="preserve">Pod koniec lat 20. </w:t>
      </w:r>
      <w:r w:rsidR="00686870">
        <w:rPr>
          <w:rFonts w:ascii="Times New Roman" w:hAnsi="Times New Roman" w:cs="Times New Roman"/>
          <w:sz w:val="24"/>
          <w:szCs w:val="24"/>
        </w:rPr>
        <w:t>wśr</w:t>
      </w:r>
      <w:r w:rsidRPr="00686870">
        <w:rPr>
          <w:rFonts w:ascii="Times New Roman" w:hAnsi="Times New Roman" w:cs="Times New Roman"/>
          <w:sz w:val="24"/>
          <w:szCs w:val="24"/>
        </w:rPr>
        <w:t>ód pisarzy tworzących w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języku jidysz zacz</w:t>
      </w:r>
      <w:r w:rsidR="00A96AA9">
        <w:rPr>
          <w:rFonts w:ascii="Times New Roman" w:hAnsi="Times New Roman" w:cs="Times New Roman"/>
          <w:sz w:val="24"/>
          <w:szCs w:val="24"/>
        </w:rPr>
        <w:t xml:space="preserve">ęły </w:t>
      </w:r>
      <w:r w:rsidR="00FF6C54" w:rsidRPr="00686870">
        <w:rPr>
          <w:rFonts w:ascii="Times New Roman" w:hAnsi="Times New Roman" w:cs="Times New Roman"/>
          <w:sz w:val="24"/>
          <w:szCs w:val="24"/>
        </w:rPr>
        <w:t>się ro</w:t>
      </w:r>
      <w:r w:rsidRPr="00686870">
        <w:rPr>
          <w:rFonts w:ascii="Times New Roman" w:hAnsi="Times New Roman" w:cs="Times New Roman"/>
          <w:sz w:val="24"/>
          <w:szCs w:val="24"/>
        </w:rPr>
        <w:t>dzić po</w:t>
      </w:r>
      <w:r w:rsidR="00FF6C54" w:rsidRPr="00686870">
        <w:rPr>
          <w:rFonts w:ascii="Times New Roman" w:hAnsi="Times New Roman" w:cs="Times New Roman"/>
          <w:sz w:val="24"/>
          <w:szCs w:val="24"/>
        </w:rPr>
        <w:t>mysły, jak odwrócić tę</w:t>
      </w:r>
      <w:r w:rsidRPr="00686870">
        <w:rPr>
          <w:rFonts w:ascii="Times New Roman" w:hAnsi="Times New Roman" w:cs="Times New Roman"/>
          <w:sz w:val="24"/>
          <w:szCs w:val="24"/>
        </w:rPr>
        <w:t xml:space="preserve"> tendencję. </w:t>
      </w:r>
      <w:r w:rsidR="00D369E0" w:rsidRPr="00686870">
        <w:rPr>
          <w:rFonts w:ascii="Times New Roman" w:hAnsi="Times New Roman" w:cs="Times New Roman"/>
          <w:sz w:val="24"/>
          <w:szCs w:val="24"/>
        </w:rPr>
        <w:t>Próbą zaktywizowania środowiska były plany stworzenia lokalnej grupy artystycznej na wzór kijowskiej lub wileńskiej. Młodzi literaci tacy</w:t>
      </w:r>
      <w:r w:rsidR="00A96AA9">
        <w:rPr>
          <w:rFonts w:ascii="Times New Roman" w:hAnsi="Times New Roman" w:cs="Times New Roman"/>
          <w:sz w:val="24"/>
          <w:szCs w:val="24"/>
        </w:rPr>
        <w:t>,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 jak Rachela </w:t>
      </w:r>
      <w:proofErr w:type="spellStart"/>
      <w:r w:rsidR="00D369E0" w:rsidRPr="00686870">
        <w:rPr>
          <w:rFonts w:ascii="Times New Roman" w:hAnsi="Times New Roman" w:cs="Times New Roman"/>
          <w:sz w:val="24"/>
          <w:szCs w:val="24"/>
        </w:rPr>
        <w:t>Auerbach</w:t>
      </w:r>
      <w:proofErr w:type="spellEnd"/>
      <w:r w:rsidR="00D369E0" w:rsidRPr="006868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69E0" w:rsidRPr="00686870">
        <w:rPr>
          <w:rFonts w:ascii="Times New Roman" w:hAnsi="Times New Roman" w:cs="Times New Roman"/>
          <w:sz w:val="24"/>
          <w:szCs w:val="24"/>
        </w:rPr>
        <w:t>Uri-Cw</w:t>
      </w:r>
      <w:r w:rsidR="0036478A" w:rsidRPr="006868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6478A" w:rsidRPr="00686870">
        <w:rPr>
          <w:rFonts w:ascii="Times New Roman" w:hAnsi="Times New Roman" w:cs="Times New Roman"/>
          <w:sz w:val="24"/>
          <w:szCs w:val="24"/>
        </w:rPr>
        <w:t xml:space="preserve"> Grinberg oraz </w:t>
      </w:r>
      <w:proofErr w:type="spellStart"/>
      <w:r w:rsidR="0036478A" w:rsidRPr="00686870">
        <w:rPr>
          <w:rFonts w:ascii="Times New Roman" w:hAnsi="Times New Roman" w:cs="Times New Roman"/>
          <w:sz w:val="24"/>
          <w:szCs w:val="24"/>
        </w:rPr>
        <w:t>Melech</w:t>
      </w:r>
      <w:proofErr w:type="spellEnd"/>
      <w:r w:rsidR="0036478A" w:rsidRPr="00686870">
        <w:rPr>
          <w:rFonts w:ascii="Times New Roman" w:hAnsi="Times New Roman" w:cs="Times New Roman"/>
          <w:sz w:val="24"/>
          <w:szCs w:val="24"/>
        </w:rPr>
        <w:t xml:space="preserve"> Rawicz rozpoczęli działania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 na rze</w:t>
      </w:r>
      <w:r w:rsidR="00FD6835" w:rsidRPr="00686870">
        <w:rPr>
          <w:rFonts w:ascii="Times New Roman" w:hAnsi="Times New Roman" w:cs="Times New Roman"/>
          <w:sz w:val="24"/>
          <w:szCs w:val="24"/>
        </w:rPr>
        <w:t>cz rozwoju litera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tury jidysz, </w:t>
      </w:r>
      <w:r w:rsidR="0036478A" w:rsidRPr="00686870">
        <w:rPr>
          <w:rFonts w:ascii="Times New Roman" w:hAnsi="Times New Roman" w:cs="Times New Roman"/>
          <w:sz w:val="24"/>
          <w:szCs w:val="24"/>
        </w:rPr>
        <w:t>wydając m.in.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 dodatek „Literatur </w:t>
      </w:r>
      <w:proofErr w:type="spellStart"/>
      <w:r w:rsidR="00D369E0" w:rsidRPr="00686870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D369E0" w:rsidRPr="00686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9E0" w:rsidRPr="00686870">
        <w:rPr>
          <w:rFonts w:ascii="Times New Roman" w:hAnsi="Times New Roman" w:cs="Times New Roman"/>
          <w:sz w:val="24"/>
          <w:szCs w:val="24"/>
        </w:rPr>
        <w:t>kunst</w:t>
      </w:r>
      <w:proofErr w:type="spellEnd"/>
      <w:r w:rsidR="00D369E0" w:rsidRPr="00686870">
        <w:rPr>
          <w:rFonts w:ascii="Times New Roman" w:hAnsi="Times New Roman" w:cs="Times New Roman"/>
          <w:sz w:val="24"/>
          <w:szCs w:val="24"/>
        </w:rPr>
        <w:t>” do gazety lokalnej „</w:t>
      </w:r>
      <w:proofErr w:type="spellStart"/>
      <w:r w:rsidR="00D369E0" w:rsidRPr="00686870">
        <w:rPr>
          <w:rFonts w:ascii="Times New Roman" w:hAnsi="Times New Roman" w:cs="Times New Roman"/>
          <w:sz w:val="24"/>
          <w:szCs w:val="24"/>
        </w:rPr>
        <w:t>Najer</w:t>
      </w:r>
      <w:proofErr w:type="spellEnd"/>
      <w:r w:rsidR="00D369E0" w:rsidRPr="00686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9E0" w:rsidRPr="00686870">
        <w:rPr>
          <w:rFonts w:ascii="Times New Roman" w:hAnsi="Times New Roman" w:cs="Times New Roman"/>
          <w:sz w:val="24"/>
          <w:szCs w:val="24"/>
        </w:rPr>
        <w:t>Morgn</w:t>
      </w:r>
      <w:proofErr w:type="spellEnd"/>
      <w:r w:rsidR="00D369E0" w:rsidRPr="00686870">
        <w:rPr>
          <w:rFonts w:ascii="Times New Roman" w:hAnsi="Times New Roman" w:cs="Times New Roman"/>
          <w:sz w:val="24"/>
          <w:szCs w:val="24"/>
        </w:rPr>
        <w:t>”, jednodniówkę „Jidysz”, a także organizując spotkania literackie</w:t>
      </w:r>
      <w:r w:rsidR="00D369E0" w:rsidRPr="006868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478A" w:rsidRPr="00686870">
        <w:rPr>
          <w:rFonts w:ascii="Times New Roman" w:hAnsi="Times New Roman" w:cs="Times New Roman"/>
          <w:sz w:val="24"/>
          <w:szCs w:val="24"/>
        </w:rPr>
        <w:t>Kolejnym etapem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 działań było powołanie </w:t>
      </w:r>
      <w:r w:rsidR="0036478A" w:rsidRPr="00686870">
        <w:rPr>
          <w:rFonts w:ascii="Times New Roman" w:hAnsi="Times New Roman" w:cs="Times New Roman"/>
          <w:sz w:val="24"/>
          <w:szCs w:val="24"/>
        </w:rPr>
        <w:t>grupy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369E0" w:rsidRPr="00686870">
        <w:rPr>
          <w:rFonts w:ascii="Times New Roman" w:hAnsi="Times New Roman" w:cs="Times New Roman"/>
          <w:sz w:val="24"/>
          <w:szCs w:val="24"/>
        </w:rPr>
        <w:t>Cusztajer</w:t>
      </w:r>
      <w:proofErr w:type="spellEnd"/>
      <w:r w:rsidR="00D369E0" w:rsidRPr="00686870">
        <w:rPr>
          <w:rFonts w:ascii="Times New Roman" w:hAnsi="Times New Roman" w:cs="Times New Roman"/>
          <w:sz w:val="24"/>
          <w:szCs w:val="24"/>
        </w:rPr>
        <w:t>”, która miała reanimować jidys</w:t>
      </w:r>
      <w:r w:rsidR="0036478A" w:rsidRPr="00686870">
        <w:rPr>
          <w:rFonts w:ascii="Times New Roman" w:hAnsi="Times New Roman" w:cs="Times New Roman"/>
          <w:sz w:val="24"/>
          <w:szCs w:val="24"/>
        </w:rPr>
        <w:t>zowe życie literackie w Galicji</w:t>
      </w:r>
      <w:r w:rsidR="006868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686870">
        <w:rPr>
          <w:rFonts w:ascii="Times New Roman" w:hAnsi="Times New Roman" w:cs="Times New Roman"/>
          <w:sz w:val="24"/>
          <w:szCs w:val="24"/>
        </w:rPr>
        <w:t xml:space="preserve">. </w:t>
      </w:r>
      <w:r w:rsidR="0036478A" w:rsidRPr="00686870">
        <w:rPr>
          <w:rFonts w:ascii="Times New Roman" w:hAnsi="Times New Roman" w:cs="Times New Roman"/>
          <w:sz w:val="24"/>
          <w:szCs w:val="24"/>
        </w:rPr>
        <w:t>Jednym z owoców tego pomysłu</w:t>
      </w:r>
      <w:r w:rsidR="00FD6835" w:rsidRPr="00686870">
        <w:rPr>
          <w:rFonts w:ascii="Times New Roman" w:hAnsi="Times New Roman" w:cs="Times New Roman"/>
          <w:sz w:val="24"/>
          <w:szCs w:val="24"/>
        </w:rPr>
        <w:t xml:space="preserve"> było</w:t>
      </w:r>
      <w:r w:rsidRPr="00686870">
        <w:rPr>
          <w:rFonts w:ascii="Times New Roman" w:hAnsi="Times New Roman" w:cs="Times New Roman"/>
          <w:sz w:val="24"/>
          <w:szCs w:val="24"/>
        </w:rPr>
        <w:t xml:space="preserve"> czasopismo o tej samej nazwie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. 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Nominalnym redaktorem naczelnym </w:t>
      </w:r>
      <w:r w:rsidR="0036478A" w:rsidRPr="00686870">
        <w:rPr>
          <w:rFonts w:ascii="Times New Roman" w:hAnsi="Times New Roman" w:cs="Times New Roman"/>
          <w:sz w:val="24"/>
          <w:szCs w:val="24"/>
        </w:rPr>
        <w:t>wydawnictwa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 był </w:t>
      </w:r>
      <w:proofErr w:type="spellStart"/>
      <w:r w:rsidR="00D369E0" w:rsidRPr="00686870">
        <w:rPr>
          <w:rFonts w:ascii="Times New Roman" w:hAnsi="Times New Roman" w:cs="Times New Roman"/>
          <w:sz w:val="24"/>
          <w:szCs w:val="24"/>
        </w:rPr>
        <w:t>Dowid</w:t>
      </w:r>
      <w:proofErr w:type="spellEnd"/>
      <w:r w:rsidR="00D369E0" w:rsidRPr="00686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9E0" w:rsidRPr="00686870">
        <w:rPr>
          <w:rFonts w:ascii="Times New Roman" w:hAnsi="Times New Roman" w:cs="Times New Roman"/>
          <w:sz w:val="24"/>
          <w:szCs w:val="24"/>
        </w:rPr>
        <w:t>Kenigsberg</w:t>
      </w:r>
      <w:proofErr w:type="spellEnd"/>
      <w:r w:rsidR="00D369E0" w:rsidRPr="00686870">
        <w:rPr>
          <w:rFonts w:ascii="Times New Roman" w:hAnsi="Times New Roman" w:cs="Times New Roman"/>
          <w:sz w:val="24"/>
          <w:szCs w:val="24"/>
        </w:rPr>
        <w:t xml:space="preserve">, pisarz starszego pokolenia, jednak trzon redakcji </w:t>
      </w:r>
      <w:r w:rsidR="0036478A" w:rsidRPr="00686870">
        <w:rPr>
          <w:rFonts w:ascii="Times New Roman" w:hAnsi="Times New Roman" w:cs="Times New Roman"/>
          <w:sz w:val="24"/>
          <w:szCs w:val="24"/>
        </w:rPr>
        <w:t xml:space="preserve">tworzyli młodsi twórcy: Rachela </w:t>
      </w:r>
      <w:proofErr w:type="spellStart"/>
      <w:r w:rsidR="0036478A" w:rsidRPr="00686870">
        <w:rPr>
          <w:rFonts w:ascii="Times New Roman" w:hAnsi="Times New Roman" w:cs="Times New Roman"/>
          <w:sz w:val="24"/>
          <w:szCs w:val="24"/>
        </w:rPr>
        <w:t>Auerbach</w:t>
      </w:r>
      <w:proofErr w:type="spellEnd"/>
      <w:r w:rsidR="0036478A" w:rsidRPr="006868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78A" w:rsidRPr="00686870">
        <w:rPr>
          <w:rFonts w:ascii="Times New Roman" w:hAnsi="Times New Roman" w:cs="Times New Roman"/>
          <w:sz w:val="24"/>
          <w:szCs w:val="24"/>
        </w:rPr>
        <w:t>Isroel</w:t>
      </w:r>
      <w:proofErr w:type="spellEnd"/>
      <w:r w:rsidR="0036478A" w:rsidRPr="00686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78A" w:rsidRPr="00686870">
        <w:rPr>
          <w:rFonts w:ascii="Times New Roman" w:hAnsi="Times New Roman" w:cs="Times New Roman"/>
          <w:sz w:val="24"/>
          <w:szCs w:val="24"/>
        </w:rPr>
        <w:t>Aszendorf</w:t>
      </w:r>
      <w:proofErr w:type="spellEnd"/>
      <w:r w:rsidR="0036478A" w:rsidRPr="006868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78A" w:rsidRPr="00686870">
        <w:rPr>
          <w:rFonts w:ascii="Times New Roman" w:hAnsi="Times New Roman" w:cs="Times New Roman"/>
          <w:sz w:val="24"/>
          <w:szCs w:val="24"/>
        </w:rPr>
        <w:t>Mendl</w:t>
      </w:r>
      <w:proofErr w:type="spellEnd"/>
      <w:r w:rsidR="0036478A" w:rsidRPr="00686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78A" w:rsidRPr="00686870">
        <w:rPr>
          <w:rFonts w:ascii="Times New Roman" w:hAnsi="Times New Roman" w:cs="Times New Roman"/>
          <w:sz w:val="24"/>
          <w:szCs w:val="24"/>
        </w:rPr>
        <w:t>Nojgrojszl</w:t>
      </w:r>
      <w:proofErr w:type="spellEnd"/>
      <w:r w:rsidR="0036478A" w:rsidRPr="00686870">
        <w:rPr>
          <w:rFonts w:ascii="Times New Roman" w:hAnsi="Times New Roman" w:cs="Times New Roman"/>
          <w:sz w:val="24"/>
          <w:szCs w:val="24"/>
        </w:rPr>
        <w:t xml:space="preserve">, Ber </w:t>
      </w:r>
      <w:proofErr w:type="spellStart"/>
      <w:r w:rsidR="0036478A" w:rsidRPr="00686870">
        <w:rPr>
          <w:rFonts w:ascii="Times New Roman" w:hAnsi="Times New Roman" w:cs="Times New Roman"/>
          <w:sz w:val="24"/>
          <w:szCs w:val="24"/>
        </w:rPr>
        <w:t>Sznaper</w:t>
      </w:r>
      <w:proofErr w:type="spellEnd"/>
      <w:r w:rsidR="0036478A" w:rsidRPr="00686870">
        <w:rPr>
          <w:rFonts w:ascii="Times New Roman" w:hAnsi="Times New Roman" w:cs="Times New Roman"/>
          <w:sz w:val="24"/>
          <w:szCs w:val="24"/>
        </w:rPr>
        <w:t xml:space="preserve"> i Debora Vogel. </w:t>
      </w:r>
    </w:p>
    <w:p w14:paraId="2EABF78B" w14:textId="1FEBB44C" w:rsidR="00FF6C54" w:rsidRDefault="0036478A" w:rsidP="00A17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70">
        <w:rPr>
          <w:rFonts w:ascii="Times New Roman" w:hAnsi="Times New Roman" w:cs="Times New Roman"/>
          <w:sz w:val="24"/>
          <w:szCs w:val="24"/>
        </w:rPr>
        <w:t>Planowo „</w:t>
      </w:r>
      <w:proofErr w:type="spellStart"/>
      <w:r w:rsidRPr="00686870">
        <w:rPr>
          <w:rFonts w:ascii="Times New Roman" w:hAnsi="Times New Roman" w:cs="Times New Roman"/>
          <w:sz w:val="24"/>
          <w:szCs w:val="24"/>
        </w:rPr>
        <w:t>Cusztajer</w:t>
      </w:r>
      <w:proofErr w:type="spellEnd"/>
      <w:r w:rsidRPr="00686870">
        <w:rPr>
          <w:rFonts w:ascii="Times New Roman" w:hAnsi="Times New Roman" w:cs="Times New Roman"/>
          <w:sz w:val="24"/>
          <w:szCs w:val="24"/>
        </w:rPr>
        <w:t>” miał ukazywać się co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kwartał i być polem do wymiany myśli na tematy kulturalne: prezentacji utworów literackich, tekstów z zakresu krytyki literackiej i krytyki sztuki, dzieł plastycznych</w:t>
      </w:r>
      <w:r w:rsidR="00BF75E4">
        <w:rPr>
          <w:rFonts w:ascii="Times New Roman" w:hAnsi="Times New Roman" w:cs="Times New Roman"/>
          <w:sz w:val="24"/>
          <w:szCs w:val="24"/>
        </w:rPr>
        <w:t>,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oraz najnowszych informacji dot</w:t>
      </w:r>
      <w:r w:rsidR="00FD6835" w:rsidRPr="00686870">
        <w:rPr>
          <w:rFonts w:ascii="Times New Roman" w:hAnsi="Times New Roman" w:cs="Times New Roman"/>
          <w:sz w:val="24"/>
          <w:szCs w:val="24"/>
        </w:rPr>
        <w:t xml:space="preserve">yczących </w:t>
      </w:r>
      <w:r w:rsidR="00FF6C54" w:rsidRPr="00686870">
        <w:rPr>
          <w:rFonts w:ascii="Times New Roman" w:hAnsi="Times New Roman" w:cs="Times New Roman"/>
          <w:sz w:val="24"/>
          <w:szCs w:val="24"/>
        </w:rPr>
        <w:t>kultury jidysz</w:t>
      </w:r>
      <w:r w:rsidR="00D369E0" w:rsidRPr="00686870">
        <w:rPr>
          <w:rFonts w:ascii="Times New Roman" w:hAnsi="Times New Roman" w:cs="Times New Roman"/>
          <w:sz w:val="24"/>
          <w:szCs w:val="24"/>
        </w:rPr>
        <w:t>. Krótki okres wydawania czasopisma był spowodow</w:t>
      </w:r>
      <w:r w:rsidR="00BF75E4">
        <w:rPr>
          <w:rFonts w:ascii="Times New Roman" w:hAnsi="Times New Roman" w:cs="Times New Roman"/>
          <w:sz w:val="24"/>
          <w:szCs w:val="24"/>
        </w:rPr>
        <w:t>any problemami finansowymi i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 podziałami ideologicznymi </w:t>
      </w:r>
      <w:r w:rsidR="00686870">
        <w:rPr>
          <w:rFonts w:ascii="Times New Roman" w:hAnsi="Times New Roman" w:cs="Times New Roman"/>
          <w:sz w:val="24"/>
          <w:szCs w:val="24"/>
        </w:rPr>
        <w:t>na łonie grupy</w:t>
      </w:r>
      <w:r w:rsidR="006868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. </w:t>
      </w:r>
      <w:r w:rsidR="00FF6C54" w:rsidRPr="00686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4497E" w14:textId="02CC4345" w:rsidR="00DF6E2E" w:rsidRPr="00686870" w:rsidRDefault="00D00404" w:rsidP="008F6536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Zgodnie z informacjami na pierwszej stronie, redakcja i administracja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Cusztajera</w:t>
      </w:r>
      <w:proofErr w:type="spellEnd"/>
      <w:r>
        <w:rPr>
          <w:rFonts w:ascii="Times New Roman" w:hAnsi="Times New Roman" w:cs="Times New Roman"/>
          <w:sz w:val="24"/>
          <w:szCs w:val="24"/>
        </w:rPr>
        <w:t>” mieściła się we Lwowie, przy ul. św. Marcina 26. Pismo drukowan</w:t>
      </w:r>
      <w:r w:rsidR="008F653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drukarni I. Friedmana </w:t>
      </w:r>
      <w:r w:rsidR="008F6536">
        <w:rPr>
          <w:rFonts w:ascii="Times New Roman" w:hAnsi="Times New Roman" w:cs="Times New Roman"/>
          <w:sz w:val="24"/>
          <w:szCs w:val="24"/>
        </w:rPr>
        <w:t>znajdującej</w:t>
      </w:r>
      <w:r w:rsidR="00310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się w tym samym mieście </w:t>
      </w:r>
      <w:r w:rsidRPr="008F6536">
        <w:rPr>
          <w:rFonts w:ascii="Times New Roman" w:hAnsi="Times New Roman" w:cs="Times New Roman"/>
          <w:sz w:val="24"/>
          <w:szCs w:val="24"/>
        </w:rPr>
        <w:t xml:space="preserve">przy ul. </w:t>
      </w:r>
      <w:proofErr w:type="spellStart"/>
      <w:r w:rsidRPr="008F6536">
        <w:rPr>
          <w:rFonts w:ascii="Times New Roman" w:hAnsi="Times New Roman" w:cs="Times New Roman"/>
          <w:sz w:val="24"/>
          <w:szCs w:val="24"/>
        </w:rPr>
        <w:t>Sykstuskiej</w:t>
      </w:r>
      <w:proofErr w:type="spellEnd"/>
      <w:r w:rsidRPr="008F6536">
        <w:rPr>
          <w:rFonts w:ascii="Times New Roman" w:hAnsi="Times New Roman" w:cs="Times New Roman"/>
          <w:sz w:val="24"/>
          <w:szCs w:val="24"/>
        </w:rPr>
        <w:t xml:space="preserve"> 4. </w:t>
      </w:r>
      <w:r w:rsidR="00DF6E2E" w:rsidRPr="008F653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F6E2E" w:rsidRPr="008F6536">
        <w:rPr>
          <w:rFonts w:ascii="Times New Roman" w:hAnsi="Times New Roman" w:cs="Times New Roman"/>
          <w:sz w:val="24"/>
          <w:szCs w:val="24"/>
        </w:rPr>
        <w:t>Cusztajer</w:t>
      </w:r>
      <w:proofErr w:type="spellEnd"/>
      <w:r w:rsidR="00DF6E2E" w:rsidRPr="008F6536">
        <w:rPr>
          <w:rFonts w:ascii="Times New Roman" w:hAnsi="Times New Roman" w:cs="Times New Roman"/>
          <w:sz w:val="24"/>
          <w:szCs w:val="24"/>
        </w:rPr>
        <w:t xml:space="preserve">” był wydawany na papierze formatu A5, ze wzmacnianą kartonową okładką oraz nienumerowanymi stronami zawierającymi reprodukcje obrazów (pobielanymi, </w:t>
      </w:r>
      <w:r w:rsidR="00FD6835" w:rsidRPr="008F6536">
        <w:rPr>
          <w:rFonts w:ascii="Times New Roman" w:hAnsi="Times New Roman" w:cs="Times New Roman"/>
          <w:sz w:val="24"/>
          <w:szCs w:val="24"/>
        </w:rPr>
        <w:t>na papierze o wyższej gramaturze</w:t>
      </w:r>
      <w:r w:rsidR="00DF6E2E" w:rsidRPr="008F6536">
        <w:rPr>
          <w:rFonts w:ascii="Times New Roman" w:hAnsi="Times New Roman" w:cs="Times New Roman"/>
          <w:sz w:val="24"/>
          <w:szCs w:val="24"/>
        </w:rPr>
        <w:t xml:space="preserve">). Pierwszy i drugi numer liczyły 64 strony, a objętość trzeciego </w:t>
      </w:r>
      <w:r w:rsidR="0036478A" w:rsidRPr="008F6536">
        <w:rPr>
          <w:rFonts w:ascii="Times New Roman" w:hAnsi="Times New Roman" w:cs="Times New Roman"/>
          <w:sz w:val="24"/>
          <w:szCs w:val="24"/>
        </w:rPr>
        <w:t xml:space="preserve">została zwiększona do 80 stron. </w:t>
      </w:r>
      <w:r w:rsidRPr="008F6536">
        <w:rPr>
          <w:rFonts w:ascii="Times New Roman" w:hAnsi="Times New Roman" w:cs="Times New Roman"/>
          <w:sz w:val="24"/>
          <w:szCs w:val="24"/>
        </w:rPr>
        <w:t xml:space="preserve">Wygląd strony tytułowej nie zmieniał się na przestrzeni czasu. </w:t>
      </w:r>
      <w:r w:rsidR="00DF6E2E" w:rsidRPr="008F6536">
        <w:rPr>
          <w:rFonts w:ascii="Times New Roman" w:hAnsi="Times New Roman" w:cs="Times New Roman"/>
          <w:sz w:val="24"/>
          <w:szCs w:val="24"/>
        </w:rPr>
        <w:t xml:space="preserve">Każdy </w:t>
      </w:r>
      <w:r w:rsidR="00FD6835" w:rsidRPr="008F6536">
        <w:rPr>
          <w:rFonts w:ascii="Times New Roman" w:hAnsi="Times New Roman" w:cs="Times New Roman"/>
          <w:sz w:val="24"/>
          <w:szCs w:val="24"/>
        </w:rPr>
        <w:t xml:space="preserve">zeszyt </w:t>
      </w:r>
      <w:r w:rsidR="00DF6E2E" w:rsidRPr="008F6536">
        <w:rPr>
          <w:rFonts w:ascii="Times New Roman" w:hAnsi="Times New Roman" w:cs="Times New Roman"/>
          <w:sz w:val="24"/>
          <w:szCs w:val="24"/>
        </w:rPr>
        <w:t xml:space="preserve">otwierał spis zawartości (na wewnętrznej stronie okładki), po którym następował wstępniak </w:t>
      </w:r>
      <w:r w:rsidR="0036478A" w:rsidRPr="008F6536">
        <w:rPr>
          <w:rFonts w:ascii="Times New Roman" w:hAnsi="Times New Roman" w:cs="Times New Roman"/>
          <w:sz w:val="24"/>
          <w:szCs w:val="24"/>
        </w:rPr>
        <w:t xml:space="preserve">redakcyjny pod </w:t>
      </w:r>
      <w:r w:rsidR="00E62770" w:rsidRPr="008F6536">
        <w:rPr>
          <w:rFonts w:ascii="Times New Roman" w:hAnsi="Times New Roman" w:cs="Times New Roman"/>
          <w:sz w:val="24"/>
          <w:szCs w:val="24"/>
        </w:rPr>
        <w:t xml:space="preserve">tytułem </w:t>
      </w:r>
      <w:r w:rsidR="0036478A" w:rsidRPr="008F6536">
        <w:rPr>
          <w:rFonts w:ascii="Times New Roman" w:hAnsi="Times New Roman" w:cs="Times New Roman"/>
          <w:sz w:val="24"/>
          <w:szCs w:val="24"/>
        </w:rPr>
        <w:t xml:space="preserve">„Fun </w:t>
      </w:r>
      <w:proofErr w:type="spellStart"/>
      <w:r w:rsidR="0036478A" w:rsidRPr="008F6536">
        <w:rPr>
          <w:rFonts w:ascii="Times New Roman" w:hAnsi="Times New Roman" w:cs="Times New Roman"/>
          <w:sz w:val="24"/>
          <w:szCs w:val="24"/>
        </w:rPr>
        <w:t>undz</w:t>
      </w:r>
      <w:proofErr w:type="spellEnd"/>
      <w:r w:rsidR="0036478A" w:rsidRPr="008F6536">
        <w:rPr>
          <w:rFonts w:ascii="Times New Roman" w:hAnsi="Times New Roman" w:cs="Times New Roman"/>
          <w:sz w:val="24"/>
          <w:szCs w:val="24"/>
        </w:rPr>
        <w:t>”.</w:t>
      </w:r>
      <w:r w:rsidR="00DF6E2E" w:rsidRPr="008F6536">
        <w:rPr>
          <w:rFonts w:ascii="Times New Roman" w:hAnsi="Times New Roman" w:cs="Times New Roman"/>
          <w:sz w:val="24"/>
          <w:szCs w:val="24"/>
        </w:rPr>
        <w:t xml:space="preserve"> Na kolejnych stronach znajdowała si</w:t>
      </w:r>
      <w:r w:rsidR="0036478A" w:rsidRPr="008F6536">
        <w:rPr>
          <w:rFonts w:ascii="Times New Roman" w:hAnsi="Times New Roman" w:cs="Times New Roman"/>
          <w:sz w:val="24"/>
          <w:szCs w:val="24"/>
        </w:rPr>
        <w:t xml:space="preserve">ę największa objętościowo część, </w:t>
      </w:r>
      <w:r w:rsidR="0036478A" w:rsidRPr="008F6536">
        <w:rPr>
          <w:rFonts w:ascii="Times New Roman" w:hAnsi="Times New Roman" w:cs="Times New Roman"/>
          <w:sz w:val="24"/>
          <w:szCs w:val="24"/>
        </w:rPr>
        <w:lastRenderedPageBreak/>
        <w:t>która obejmowała</w:t>
      </w:r>
      <w:r w:rsidR="00DF6E2E" w:rsidRPr="008F6536">
        <w:rPr>
          <w:rFonts w:ascii="Times New Roman" w:hAnsi="Times New Roman" w:cs="Times New Roman"/>
          <w:sz w:val="24"/>
          <w:szCs w:val="24"/>
        </w:rPr>
        <w:t xml:space="preserve"> lirykę, prozę, reprodukcje obrazów oraz artykuły krytyczne na temat literatury i sztuki.</w:t>
      </w:r>
      <w:r w:rsidR="00DF6E2E" w:rsidRPr="00686870">
        <w:t xml:space="preserve"> </w:t>
      </w:r>
    </w:p>
    <w:p w14:paraId="54C430E0" w14:textId="21F89C18" w:rsidR="00DF6E2E" w:rsidRPr="00686870" w:rsidRDefault="00DF6E2E" w:rsidP="00A1769B">
      <w:pPr>
        <w:pStyle w:val="TEKSTY"/>
      </w:pPr>
      <w:r w:rsidRPr="00686870">
        <w:t xml:space="preserve">Na końcu czasopisma </w:t>
      </w:r>
      <w:r w:rsidR="00593F11">
        <w:t>umieszczano</w:t>
      </w:r>
      <w:r w:rsidR="00593F11" w:rsidRPr="00686870">
        <w:t xml:space="preserve"> </w:t>
      </w:r>
      <w:r w:rsidR="00254017">
        <w:t>wyróżnione nagłówkiem</w:t>
      </w:r>
      <w:r w:rsidR="008F6536">
        <w:t xml:space="preserve"> </w:t>
      </w:r>
      <w:r w:rsidR="00FD6835" w:rsidRPr="00686870">
        <w:t>działy</w:t>
      </w:r>
      <w:r w:rsidRPr="00686870">
        <w:t xml:space="preserve"> „Fun der </w:t>
      </w:r>
      <w:proofErr w:type="spellStart"/>
      <w:r w:rsidRPr="00686870">
        <w:t>kinstler-welt</w:t>
      </w:r>
      <w:proofErr w:type="spellEnd"/>
      <w:r w:rsidRPr="00686870">
        <w:t>” („Ze świata artystów” – we wszystkich numerach) „</w:t>
      </w:r>
      <w:proofErr w:type="spellStart"/>
      <w:r w:rsidRPr="00686870">
        <w:t>Szrajber</w:t>
      </w:r>
      <w:proofErr w:type="spellEnd"/>
      <w:r w:rsidRPr="00686870">
        <w:t xml:space="preserve"> </w:t>
      </w:r>
      <w:proofErr w:type="spellStart"/>
      <w:r w:rsidRPr="00686870">
        <w:t>un</w:t>
      </w:r>
      <w:proofErr w:type="spellEnd"/>
      <w:r w:rsidRPr="00686870">
        <w:t xml:space="preserve"> </w:t>
      </w:r>
      <w:proofErr w:type="spellStart"/>
      <w:r w:rsidRPr="00686870">
        <w:t>bicher</w:t>
      </w:r>
      <w:proofErr w:type="spellEnd"/>
      <w:r w:rsidRPr="00686870">
        <w:t xml:space="preserve">” („Pisarze i książki” – w numerach 1 i 3) oraz „Kultur </w:t>
      </w:r>
      <w:proofErr w:type="spellStart"/>
      <w:r w:rsidRPr="00686870">
        <w:t>injojnim</w:t>
      </w:r>
      <w:proofErr w:type="spellEnd"/>
      <w:r w:rsidRPr="00686870">
        <w:t>” („Sprawy kulturalne” – tylko w pierwszym numerze). Każdy z </w:t>
      </w:r>
      <w:r w:rsidR="00FD6835" w:rsidRPr="00686870">
        <w:t>numerów zamykał</w:t>
      </w:r>
      <w:r w:rsidRPr="00686870">
        <w:t xml:space="preserve"> jednostronicowy tekst publicystyczny. Na wewnętrznej części tylnej okładki znajdował się dział zatytułowany „</w:t>
      </w:r>
      <w:proofErr w:type="spellStart"/>
      <w:r w:rsidRPr="00686870">
        <w:t>Iberblik</w:t>
      </w:r>
      <w:proofErr w:type="spellEnd"/>
      <w:r w:rsidRPr="00686870">
        <w:t xml:space="preserve">” („Przegląd”) będący </w:t>
      </w:r>
      <w:r w:rsidR="00FD6835" w:rsidRPr="00686870">
        <w:t xml:space="preserve">krótkim </w:t>
      </w:r>
      <w:r w:rsidRPr="00686870">
        <w:t>przedstawieniem wydarzeń kulturalnych odbywających się w </w:t>
      </w:r>
      <w:r w:rsidR="00FD6835" w:rsidRPr="00686870">
        <w:t xml:space="preserve">ostatnim okresie </w:t>
      </w:r>
      <w:r w:rsidRPr="00686870">
        <w:t xml:space="preserve">w Galicji – miał on za zadanie pokazywać </w:t>
      </w:r>
      <w:r w:rsidR="00FD6835" w:rsidRPr="00686870">
        <w:t>rozwój lokalnego życia kulturalnego</w:t>
      </w:r>
      <w:r w:rsidRPr="00686870">
        <w:t xml:space="preserve">. </w:t>
      </w:r>
    </w:p>
    <w:p w14:paraId="0593F3DF" w14:textId="6E1C4674" w:rsidR="00DF6E2E" w:rsidRPr="00686870" w:rsidRDefault="00DF6E2E" w:rsidP="00A1769B">
      <w:pPr>
        <w:pStyle w:val="TEKSTY"/>
      </w:pPr>
      <w:r w:rsidRPr="00686870">
        <w:t>Ważnym elementem każdego numeru „</w:t>
      </w:r>
      <w:proofErr w:type="spellStart"/>
      <w:r w:rsidRPr="00686870">
        <w:t>Cusztajera</w:t>
      </w:r>
      <w:proofErr w:type="spellEnd"/>
      <w:r w:rsidRPr="00686870">
        <w:t>” były reprodukcje obrazów, których wyboru dokonywała Debora Vogel. Zestaw obrazów w każdym z </w:t>
      </w:r>
      <w:r w:rsidR="00FD6835" w:rsidRPr="00686870">
        <w:t>numerów był opatrzony</w:t>
      </w:r>
      <w:r w:rsidRPr="00686870">
        <w:t xml:space="preserve"> </w:t>
      </w:r>
      <w:r w:rsidR="00FD6835" w:rsidRPr="00686870">
        <w:t>(</w:t>
      </w:r>
      <w:r w:rsidRPr="00686870">
        <w:t>w d</w:t>
      </w:r>
      <w:r w:rsidR="00FD6835" w:rsidRPr="00686870">
        <w:t xml:space="preserve">ziale „Fun der </w:t>
      </w:r>
      <w:proofErr w:type="spellStart"/>
      <w:r w:rsidR="00FD6835" w:rsidRPr="00686870">
        <w:t>kinstler-welt</w:t>
      </w:r>
      <w:proofErr w:type="spellEnd"/>
      <w:r w:rsidR="00FD6835" w:rsidRPr="00686870">
        <w:t>”)</w:t>
      </w:r>
      <w:r w:rsidRPr="00686870">
        <w:t xml:space="preserve"> kr</w:t>
      </w:r>
      <w:r w:rsidR="0036478A" w:rsidRPr="00686870">
        <w:t>ótką notką na temat ich autorów</w:t>
      </w:r>
      <w:r w:rsidRPr="00686870">
        <w:t>. Prace, które były drukowane w „</w:t>
      </w:r>
      <w:proofErr w:type="spellStart"/>
      <w:r w:rsidRPr="00686870">
        <w:t>Cusztajerze</w:t>
      </w:r>
      <w:proofErr w:type="spellEnd"/>
      <w:r w:rsidRPr="00686870">
        <w:t>”</w:t>
      </w:r>
      <w:r w:rsidR="00BF75E4">
        <w:t>,</w:t>
      </w:r>
      <w:r w:rsidRPr="00686870">
        <w:t xml:space="preserve"> zdecydowanie wpisują się w zakres zainteresowań estetycznych Debory Vogel</w:t>
      </w:r>
      <w:r w:rsidRPr="00686870">
        <w:rPr>
          <w:rStyle w:val="Odwoanieprzypisudolnego"/>
        </w:rPr>
        <w:footnoteReference w:id="6"/>
      </w:r>
      <w:r w:rsidRPr="00686870">
        <w:t>, przyglądającej się ze szczególną uwagę poczynaniom lwowskiej grupy „</w:t>
      </w:r>
      <w:proofErr w:type="spellStart"/>
      <w:r w:rsidRPr="00686870">
        <w:t>Artes</w:t>
      </w:r>
      <w:proofErr w:type="spellEnd"/>
      <w:r w:rsidRPr="00686870">
        <w:t xml:space="preserve">” (A. </w:t>
      </w:r>
      <w:proofErr w:type="spellStart"/>
      <w:r w:rsidRPr="00686870">
        <w:t>Riemer</w:t>
      </w:r>
      <w:proofErr w:type="spellEnd"/>
      <w:r w:rsidRPr="00686870">
        <w:t xml:space="preserve">, H. </w:t>
      </w:r>
      <w:proofErr w:type="spellStart"/>
      <w:r w:rsidRPr="00686870">
        <w:t>Streng</w:t>
      </w:r>
      <w:proofErr w:type="spellEnd"/>
      <w:r w:rsidRPr="00686870">
        <w:t>)</w:t>
      </w:r>
      <w:r w:rsidRPr="00686870">
        <w:rPr>
          <w:rStyle w:val="Odwoanieprzypisudolnego"/>
        </w:rPr>
        <w:footnoteReference w:id="7"/>
      </w:r>
      <w:r w:rsidRPr="00686870">
        <w:t xml:space="preserve">, której artystom został poświęcony dział dotyczący sztuk plastycznych w trzecim numerze. Była również znana jako patronka grupy galicyjskich </w:t>
      </w:r>
      <w:proofErr w:type="spellStart"/>
      <w:r w:rsidRPr="00686870">
        <w:t>lègerystów</w:t>
      </w:r>
      <w:proofErr w:type="spellEnd"/>
      <w:r w:rsidRPr="00686870">
        <w:t xml:space="preserve"> takich</w:t>
      </w:r>
      <w:r w:rsidR="00E62770">
        <w:t>,</w:t>
      </w:r>
      <w:r w:rsidRPr="00686870">
        <w:t xml:space="preserve"> jak Emil </w:t>
      </w:r>
      <w:proofErr w:type="spellStart"/>
      <w:r w:rsidRPr="00686870">
        <w:t>Kunke</w:t>
      </w:r>
      <w:proofErr w:type="spellEnd"/>
      <w:r w:rsidRPr="00686870">
        <w:t xml:space="preserve"> (który zaprojektował również okładkę pisma) czy Otto Hahn.</w:t>
      </w:r>
      <w:r w:rsidR="00FD6835" w:rsidRPr="00686870">
        <w:t xml:space="preserve"> </w:t>
      </w:r>
      <w:r w:rsidRPr="00686870">
        <w:t xml:space="preserve">Oprócz silnej reprezentacji malarzy wykształconych w Paryżu w duchu </w:t>
      </w:r>
      <w:proofErr w:type="spellStart"/>
      <w:r w:rsidRPr="00686870">
        <w:t>lègeryzmu</w:t>
      </w:r>
      <w:proofErr w:type="spellEnd"/>
      <w:r w:rsidRPr="00686870">
        <w:t>, na łamach „</w:t>
      </w:r>
      <w:proofErr w:type="spellStart"/>
      <w:r w:rsidRPr="00686870">
        <w:t>Cusztajera</w:t>
      </w:r>
      <w:proofErr w:type="spellEnd"/>
      <w:r w:rsidRPr="00686870">
        <w:t xml:space="preserve">” można również zauważyć sztukę będącą pod silnym wpływem niemieckiego ekspresjonizmu – prace przyjaciela Debory Vogel, Brunona Schulza oraz karykaturzysty i scenografa – Fryderyka </w:t>
      </w:r>
      <w:proofErr w:type="spellStart"/>
      <w:r w:rsidRPr="00686870">
        <w:t>Kleinmanna</w:t>
      </w:r>
      <w:proofErr w:type="spellEnd"/>
      <w:r w:rsidRPr="00686870">
        <w:t>. W przypadku malarzy na łamach „</w:t>
      </w:r>
      <w:proofErr w:type="spellStart"/>
      <w:r w:rsidRPr="00686870">
        <w:t>Cusztajera</w:t>
      </w:r>
      <w:proofErr w:type="spellEnd"/>
      <w:r w:rsidRPr="00686870">
        <w:t xml:space="preserve">” również obowiązywał wyżej wspomniany lokalny klucz geograficzny – </w:t>
      </w:r>
      <w:r w:rsidR="0036478A" w:rsidRPr="00686870">
        <w:t xml:space="preserve">prawie wszyscy </w:t>
      </w:r>
      <w:r w:rsidRPr="00686870">
        <w:t>artyści urodz</w:t>
      </w:r>
      <w:r w:rsidR="0036478A" w:rsidRPr="00686870">
        <w:t>ili się na terenie Galicji.</w:t>
      </w:r>
    </w:p>
    <w:p w14:paraId="17FF541B" w14:textId="77777777" w:rsidR="00B5546E" w:rsidRPr="00686870" w:rsidRDefault="00FD6835" w:rsidP="00A17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70">
        <w:rPr>
          <w:rFonts w:ascii="Times New Roman" w:hAnsi="Times New Roman" w:cs="Times New Roman"/>
          <w:sz w:val="24"/>
          <w:szCs w:val="24"/>
        </w:rPr>
        <w:t xml:space="preserve">W utworach literackich </w:t>
      </w:r>
      <w:r w:rsidR="00FF3BE5" w:rsidRPr="00686870">
        <w:rPr>
          <w:rFonts w:ascii="Times New Roman" w:hAnsi="Times New Roman" w:cs="Times New Roman"/>
          <w:sz w:val="24"/>
          <w:szCs w:val="24"/>
        </w:rPr>
        <w:t xml:space="preserve">dominowała tematyka społeczna. Wielu autorów kładło nacisk na uwrażliwienie odbiorcy na sytuację ekonomiczną </w:t>
      </w:r>
      <w:r w:rsidR="0000443C" w:rsidRPr="00686870">
        <w:rPr>
          <w:rFonts w:ascii="Times New Roman" w:hAnsi="Times New Roman" w:cs="Times New Roman"/>
          <w:sz w:val="24"/>
          <w:szCs w:val="24"/>
        </w:rPr>
        <w:t>najuboższych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. Charakterystyczny jest sposób opisu świata przedstawionego – zarówno miasto jak i wieś, przedstawiane są naturalistycznie, a przestrzeń na każdym kroku jest pełna strachu i cierpienia. Na poziomie formy </w:t>
      </w:r>
      <w:r w:rsidRPr="00686870">
        <w:rPr>
          <w:rFonts w:ascii="Times New Roman" w:hAnsi="Times New Roman" w:cs="Times New Roman"/>
          <w:sz w:val="24"/>
          <w:szCs w:val="24"/>
        </w:rPr>
        <w:t>grupa nie wypracowała</w:t>
      </w:r>
      <w:r w:rsidR="00D369E0" w:rsidRPr="00686870">
        <w:rPr>
          <w:rFonts w:ascii="Times New Roman" w:hAnsi="Times New Roman" w:cs="Times New Roman"/>
          <w:sz w:val="24"/>
          <w:szCs w:val="24"/>
        </w:rPr>
        <w:t xml:space="preserve"> manifestu artystycznego, przy selekcji utworów skupiając się na </w:t>
      </w:r>
      <w:r w:rsidR="00D369E0" w:rsidRPr="00686870">
        <w:rPr>
          <w:rFonts w:ascii="Times New Roman" w:hAnsi="Times New Roman" w:cs="Times New Roman"/>
          <w:sz w:val="24"/>
          <w:szCs w:val="24"/>
        </w:rPr>
        <w:lastRenderedPageBreak/>
        <w:t xml:space="preserve">kluczu terytorialnym (publikowano przede wszystkim utwory pisarzy galicyjskich). </w:t>
      </w:r>
      <w:r w:rsidR="00B5546E" w:rsidRPr="00686870">
        <w:rPr>
          <w:rFonts w:ascii="Times New Roman" w:hAnsi="Times New Roman" w:cs="Times New Roman"/>
          <w:sz w:val="24"/>
          <w:szCs w:val="24"/>
        </w:rPr>
        <w:t>Można jednak zauważyć tendencję odchodzenia od tradycyjnych form literackich na rzecz modernistycznych środków wyrazu.</w:t>
      </w:r>
    </w:p>
    <w:p w14:paraId="394A5C16" w14:textId="03EEAF5C" w:rsidR="00B5546E" w:rsidRPr="00686870" w:rsidRDefault="00DF6E2E" w:rsidP="00A17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70">
        <w:rPr>
          <w:rFonts w:ascii="Times New Roman" w:hAnsi="Times New Roman" w:cs="Times New Roman"/>
          <w:sz w:val="24"/>
          <w:szCs w:val="24"/>
        </w:rPr>
        <w:t>Główną tematyką tekstów publicystycznych była sytuacja kultury jidys</w:t>
      </w:r>
      <w:r w:rsidR="00B5546E" w:rsidRPr="00686870">
        <w:rPr>
          <w:rFonts w:ascii="Times New Roman" w:hAnsi="Times New Roman" w:cs="Times New Roman"/>
          <w:sz w:val="24"/>
          <w:szCs w:val="24"/>
        </w:rPr>
        <w:t>z na terenie Ga</w:t>
      </w:r>
      <w:r w:rsidR="00FD6835" w:rsidRPr="00686870">
        <w:rPr>
          <w:rFonts w:ascii="Times New Roman" w:hAnsi="Times New Roman" w:cs="Times New Roman"/>
          <w:sz w:val="24"/>
          <w:szCs w:val="24"/>
        </w:rPr>
        <w:t xml:space="preserve">licji. Poszczególni autorzy dokonywali w swoich tekstach diagnozy sytuacji oraz przedstawiali swoje pomysły na jej poprawienie. Wszyscy jednoznacznie opowiadali się za </w:t>
      </w:r>
      <w:r w:rsidR="00A1769B">
        <w:rPr>
          <w:rFonts w:ascii="Times New Roman" w:hAnsi="Times New Roman" w:cs="Times New Roman"/>
          <w:sz w:val="24"/>
          <w:szCs w:val="24"/>
        </w:rPr>
        <w:t xml:space="preserve">kulturą </w:t>
      </w:r>
      <w:r w:rsidR="00FD6835" w:rsidRPr="00686870">
        <w:rPr>
          <w:rFonts w:ascii="Times New Roman" w:hAnsi="Times New Roman" w:cs="Times New Roman"/>
          <w:sz w:val="24"/>
          <w:szCs w:val="24"/>
        </w:rPr>
        <w:t>tworzoną w języku jidysz</w:t>
      </w:r>
      <w:r w:rsidR="00686870" w:rsidRPr="00686870">
        <w:rPr>
          <w:rFonts w:ascii="Times New Roman" w:hAnsi="Times New Roman" w:cs="Times New Roman"/>
          <w:sz w:val="24"/>
          <w:szCs w:val="24"/>
        </w:rPr>
        <w:t xml:space="preserve">. Jednoznacznie krytykowano </w:t>
      </w:r>
      <w:r w:rsidR="00266AF5">
        <w:rPr>
          <w:rFonts w:ascii="Times New Roman" w:hAnsi="Times New Roman" w:cs="Times New Roman"/>
          <w:sz w:val="24"/>
          <w:szCs w:val="24"/>
        </w:rPr>
        <w:t>„</w:t>
      </w:r>
      <w:r w:rsidR="00686870" w:rsidRPr="00686870">
        <w:rPr>
          <w:rFonts w:ascii="Times New Roman" w:hAnsi="Times New Roman" w:cs="Times New Roman"/>
          <w:sz w:val="24"/>
          <w:szCs w:val="24"/>
        </w:rPr>
        <w:t>asymilację</w:t>
      </w:r>
      <w:r w:rsidR="00266AF5">
        <w:rPr>
          <w:rFonts w:ascii="Times New Roman" w:hAnsi="Times New Roman" w:cs="Times New Roman"/>
          <w:sz w:val="24"/>
          <w:szCs w:val="24"/>
        </w:rPr>
        <w:t>”</w:t>
      </w:r>
      <w:r w:rsidR="00686870" w:rsidRPr="00686870">
        <w:rPr>
          <w:rFonts w:ascii="Times New Roman" w:hAnsi="Times New Roman" w:cs="Times New Roman"/>
          <w:sz w:val="24"/>
          <w:szCs w:val="24"/>
        </w:rPr>
        <w:t>, widząc w niej największe zagrożenie dla społeczności</w:t>
      </w:r>
      <w:r w:rsidR="00A1769B">
        <w:rPr>
          <w:rFonts w:ascii="Times New Roman" w:hAnsi="Times New Roman" w:cs="Times New Roman"/>
          <w:sz w:val="24"/>
          <w:szCs w:val="24"/>
        </w:rPr>
        <w:t xml:space="preserve"> żydowskiej w diasporze</w:t>
      </w:r>
      <w:r w:rsidR="00686870" w:rsidRPr="00686870">
        <w:rPr>
          <w:rFonts w:ascii="Times New Roman" w:hAnsi="Times New Roman" w:cs="Times New Roman"/>
          <w:sz w:val="24"/>
          <w:szCs w:val="24"/>
        </w:rPr>
        <w:t xml:space="preserve">. </w:t>
      </w:r>
      <w:r w:rsidR="00FD6835" w:rsidRPr="00686870">
        <w:rPr>
          <w:rFonts w:ascii="Times New Roman" w:hAnsi="Times New Roman" w:cs="Times New Roman"/>
          <w:sz w:val="24"/>
          <w:szCs w:val="24"/>
        </w:rPr>
        <w:t xml:space="preserve"> </w:t>
      </w:r>
      <w:r w:rsidR="00B5546E" w:rsidRPr="00686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B8E62" w14:textId="77777777" w:rsidR="00B5546E" w:rsidRPr="00686870" w:rsidRDefault="00B5546E" w:rsidP="00A1769B">
      <w:pPr>
        <w:pStyle w:val="TEKSTY"/>
      </w:pPr>
      <w:r w:rsidRPr="00686870">
        <w:t>Elementami wyróżniającymi „</w:t>
      </w:r>
      <w:proofErr w:type="spellStart"/>
      <w:r w:rsidRPr="00686870">
        <w:t>Cusztajer</w:t>
      </w:r>
      <w:proofErr w:type="spellEnd"/>
      <w:r w:rsidRPr="00686870">
        <w:t xml:space="preserve">” na tle innych periodyków wydawanych przez jidyszowe grupy artystyczne w międzywojniu, był duży udział kobiet w powstawaniu pisma i ich intelektualne zacięcie, skutkujące pojawianiem się w magazynie stosunkowo dużej liczby utworów z zakresu teorii sztuki i teorii literatury. Razem z publicystyką, ta grupa tekstów jest jedną z najsilniejszych stron czasopisma jako całości. </w:t>
      </w:r>
    </w:p>
    <w:p w14:paraId="5A523000" w14:textId="06B909FC" w:rsidR="007803C4" w:rsidRDefault="00B5546E" w:rsidP="00A17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70">
        <w:rPr>
          <w:rFonts w:ascii="Times New Roman" w:hAnsi="Times New Roman" w:cs="Times New Roman"/>
          <w:sz w:val="24"/>
          <w:szCs w:val="24"/>
        </w:rPr>
        <w:t>Utwory</w:t>
      </w:r>
      <w:r w:rsidR="00686870" w:rsidRPr="00686870">
        <w:rPr>
          <w:rFonts w:ascii="Times New Roman" w:hAnsi="Times New Roman" w:cs="Times New Roman"/>
          <w:sz w:val="24"/>
          <w:szCs w:val="24"/>
        </w:rPr>
        <w:t xml:space="preserve"> literackie</w:t>
      </w:r>
      <w:r w:rsidRPr="00686870">
        <w:rPr>
          <w:rFonts w:ascii="Times New Roman" w:hAnsi="Times New Roman" w:cs="Times New Roman"/>
          <w:sz w:val="24"/>
          <w:szCs w:val="24"/>
        </w:rPr>
        <w:t xml:space="preserve"> drukowane na łamach „</w:t>
      </w:r>
      <w:proofErr w:type="spellStart"/>
      <w:r w:rsidRPr="00686870">
        <w:rPr>
          <w:rFonts w:ascii="Times New Roman" w:hAnsi="Times New Roman" w:cs="Times New Roman"/>
          <w:sz w:val="24"/>
          <w:szCs w:val="24"/>
        </w:rPr>
        <w:t>Cusztajera</w:t>
      </w:r>
      <w:proofErr w:type="spellEnd"/>
      <w:r w:rsidRPr="00686870">
        <w:rPr>
          <w:rFonts w:ascii="Times New Roman" w:hAnsi="Times New Roman" w:cs="Times New Roman"/>
          <w:sz w:val="24"/>
          <w:szCs w:val="24"/>
        </w:rPr>
        <w:t>” w większości nie okazały się kanoniczne na polu literatury żydowskiej i nie wszystkim autorom ostatecznie udało się wydać własne książki lub tomiki. Wciąż były to jednak postacie rozpoznawalne, szczególnie w kontekście lokalnym.</w:t>
      </w:r>
      <w:r w:rsidR="001270D3" w:rsidRPr="00686870">
        <w:rPr>
          <w:rFonts w:ascii="Times New Roman" w:hAnsi="Times New Roman" w:cs="Times New Roman"/>
          <w:sz w:val="24"/>
          <w:szCs w:val="24"/>
        </w:rPr>
        <w:t xml:space="preserve"> Poniższa bibliografia zawartości może być pomocna przy badaniu twórczości galicyjskich artystó</w:t>
      </w:r>
      <w:r w:rsidR="00686870">
        <w:rPr>
          <w:rFonts w:ascii="Times New Roman" w:hAnsi="Times New Roman" w:cs="Times New Roman"/>
          <w:sz w:val="24"/>
          <w:szCs w:val="24"/>
        </w:rPr>
        <w:t>w międzywojnia. Czasopismo jest również ciekawym źródłem nieznanych szerzej tekstów publicystycznych i krytyczno-literackich.</w:t>
      </w:r>
    </w:p>
    <w:p w14:paraId="03C0AC97" w14:textId="11A9DE7F" w:rsidR="00955FFF" w:rsidRDefault="00955FFF" w:rsidP="00A17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5C5D9E" w14:textId="77777777" w:rsidR="00D458CE" w:rsidRPr="00686870" w:rsidRDefault="00D458CE" w:rsidP="00A17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58CE" w:rsidRPr="00686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8D5EE" w14:textId="77777777" w:rsidR="007D3581" w:rsidRDefault="007D3581" w:rsidP="003B18C2">
      <w:pPr>
        <w:spacing w:after="0" w:line="240" w:lineRule="auto"/>
      </w:pPr>
      <w:r>
        <w:separator/>
      </w:r>
    </w:p>
  </w:endnote>
  <w:endnote w:type="continuationSeparator" w:id="0">
    <w:p w14:paraId="657D04E2" w14:textId="77777777" w:rsidR="007D3581" w:rsidRDefault="007D3581" w:rsidP="003B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21FC" w14:textId="77777777" w:rsidR="007D3581" w:rsidRDefault="007D3581" w:rsidP="003B18C2">
      <w:pPr>
        <w:spacing w:after="0" w:line="240" w:lineRule="auto"/>
      </w:pPr>
      <w:r>
        <w:separator/>
      </w:r>
    </w:p>
  </w:footnote>
  <w:footnote w:type="continuationSeparator" w:id="0">
    <w:p w14:paraId="1403B075" w14:textId="77777777" w:rsidR="007D3581" w:rsidRDefault="007D3581" w:rsidP="003B18C2">
      <w:pPr>
        <w:spacing w:after="0" w:line="240" w:lineRule="auto"/>
      </w:pPr>
      <w:r>
        <w:continuationSeparator/>
      </w:r>
    </w:p>
  </w:footnote>
  <w:footnote w:id="1">
    <w:p w14:paraId="7FC11A9B" w14:textId="0F01D457" w:rsidR="00686870" w:rsidRDefault="00686870">
      <w:pPr>
        <w:pStyle w:val="Tekstprzypisudolnego"/>
      </w:pPr>
      <w:r>
        <w:rPr>
          <w:rStyle w:val="Odwoanieprzypisudolnego"/>
        </w:rPr>
        <w:footnoteRef/>
      </w:r>
      <w:r w:rsidR="00BF75E4">
        <w:t xml:space="preserve"> </w:t>
      </w:r>
      <w:r w:rsidR="00BF75E4" w:rsidRPr="00676426">
        <w:t>Główne centra</w:t>
      </w:r>
      <w:r w:rsidR="00BF75E4">
        <w:t xml:space="preserve"> w </w:t>
      </w:r>
      <w:r w:rsidR="00BF75E4" w:rsidRPr="00676426">
        <w:t xml:space="preserve">rozdziałach swojej książki charakteryzuje </w:t>
      </w:r>
      <w:proofErr w:type="spellStart"/>
      <w:r w:rsidR="00BF75E4" w:rsidRPr="00676426">
        <w:t>Sol</w:t>
      </w:r>
      <w:proofErr w:type="spellEnd"/>
      <w:r w:rsidR="00BF75E4" w:rsidRPr="00676426">
        <w:t xml:space="preserve"> </w:t>
      </w:r>
      <w:proofErr w:type="spellStart"/>
      <w:r w:rsidR="00BF75E4" w:rsidRPr="00676426">
        <w:t>Liptzin</w:t>
      </w:r>
      <w:proofErr w:type="spellEnd"/>
      <w:r w:rsidR="00BF75E4" w:rsidRPr="00676426">
        <w:t xml:space="preserve">: </w:t>
      </w:r>
      <w:proofErr w:type="spellStart"/>
      <w:r w:rsidR="00BF75E4" w:rsidRPr="00676426">
        <w:t>Sol</w:t>
      </w:r>
      <w:proofErr w:type="spellEnd"/>
      <w:r w:rsidR="00BF75E4" w:rsidRPr="00676426">
        <w:t xml:space="preserve"> </w:t>
      </w:r>
      <w:proofErr w:type="spellStart"/>
      <w:r w:rsidR="00BF75E4" w:rsidRPr="00676426">
        <w:t>Liptzin</w:t>
      </w:r>
      <w:proofErr w:type="spellEnd"/>
      <w:r w:rsidR="00BF75E4" w:rsidRPr="00676426">
        <w:t xml:space="preserve">, </w:t>
      </w:r>
      <w:proofErr w:type="spellStart"/>
      <w:r w:rsidR="00BF75E4" w:rsidRPr="00676426">
        <w:rPr>
          <w:i/>
        </w:rPr>
        <w:t>Maturing</w:t>
      </w:r>
      <w:proofErr w:type="spellEnd"/>
      <w:r w:rsidR="00BF75E4" w:rsidRPr="00676426">
        <w:rPr>
          <w:i/>
        </w:rPr>
        <w:t xml:space="preserve"> of </w:t>
      </w:r>
      <w:proofErr w:type="spellStart"/>
      <w:r w:rsidR="00BF75E4" w:rsidRPr="00676426">
        <w:rPr>
          <w:i/>
        </w:rPr>
        <w:t>Yiddish</w:t>
      </w:r>
      <w:proofErr w:type="spellEnd"/>
      <w:r w:rsidR="00BF75E4" w:rsidRPr="00676426">
        <w:rPr>
          <w:i/>
        </w:rPr>
        <w:t xml:space="preserve"> </w:t>
      </w:r>
      <w:proofErr w:type="spellStart"/>
      <w:r w:rsidR="00BF75E4" w:rsidRPr="00676426">
        <w:rPr>
          <w:i/>
        </w:rPr>
        <w:t>Literature</w:t>
      </w:r>
      <w:proofErr w:type="spellEnd"/>
      <w:r w:rsidR="00BF75E4" w:rsidRPr="00676426">
        <w:rPr>
          <w:i/>
        </w:rPr>
        <w:t xml:space="preserve">, </w:t>
      </w:r>
      <w:r w:rsidR="00BF75E4" w:rsidRPr="00676426">
        <w:t>Nowy Jork, 1970</w:t>
      </w:r>
      <w:r w:rsidR="00A96AA9">
        <w:t>.</w:t>
      </w:r>
    </w:p>
  </w:footnote>
  <w:footnote w:id="2">
    <w:p w14:paraId="2E26A4F2" w14:textId="543BBBC3" w:rsidR="00686870" w:rsidRPr="00BF75E4" w:rsidRDefault="0068687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BF75E4">
        <w:rPr>
          <w:lang w:val="en-US"/>
        </w:rPr>
        <w:t xml:space="preserve"> </w:t>
      </w:r>
      <w:r w:rsidR="00BF75E4" w:rsidRPr="00676426">
        <w:rPr>
          <w:lang w:val="en-US"/>
        </w:rPr>
        <w:t xml:space="preserve">Rachel </w:t>
      </w:r>
      <w:proofErr w:type="spellStart"/>
      <w:r w:rsidR="00BF75E4" w:rsidRPr="00676426">
        <w:rPr>
          <w:lang w:val="en-US"/>
        </w:rPr>
        <w:t>Maneki</w:t>
      </w:r>
      <w:r w:rsidR="00BF75E4">
        <w:rPr>
          <w:lang w:val="en-US"/>
        </w:rPr>
        <w:t>n</w:t>
      </w:r>
      <w:proofErr w:type="spellEnd"/>
      <w:r w:rsidR="00BF75E4">
        <w:rPr>
          <w:lang w:val="en-US"/>
        </w:rPr>
        <w:t xml:space="preserve">, </w:t>
      </w:r>
      <w:r w:rsidR="00BF75E4" w:rsidRPr="00C42418">
        <w:rPr>
          <w:i/>
          <w:lang w:val="en-US"/>
        </w:rPr>
        <w:t>Constructing Polish Jewry’s Shrine of History</w:t>
      </w:r>
      <w:r w:rsidR="00BF75E4" w:rsidRPr="00676426">
        <w:rPr>
          <w:lang w:val="en-US"/>
        </w:rPr>
        <w:t xml:space="preserve">, [w:] </w:t>
      </w:r>
      <w:r w:rsidR="00BF75E4">
        <w:rPr>
          <w:lang w:val="en-US"/>
        </w:rPr>
        <w:t>“</w:t>
      </w:r>
      <w:proofErr w:type="spellStart"/>
      <w:r w:rsidR="00BF75E4" w:rsidRPr="00C42418">
        <w:rPr>
          <w:lang w:val="en-US"/>
        </w:rPr>
        <w:t>Polin</w:t>
      </w:r>
      <w:proofErr w:type="spellEnd"/>
      <w:r w:rsidR="00BF75E4" w:rsidRPr="00C42418">
        <w:rPr>
          <w:lang w:val="en-US"/>
        </w:rPr>
        <w:t>. (XXIX), Wr</w:t>
      </w:r>
      <w:r w:rsidR="00A96AA9">
        <w:rPr>
          <w:lang w:val="en-US"/>
        </w:rPr>
        <w:t>i</w:t>
      </w:r>
      <w:r w:rsidR="00BF75E4" w:rsidRPr="00C42418">
        <w:rPr>
          <w:lang w:val="en-US"/>
        </w:rPr>
        <w:t>ting Jewish History in Eastern Europe</w:t>
      </w:r>
      <w:r w:rsidR="00BF75E4">
        <w:rPr>
          <w:lang w:val="en-US"/>
        </w:rPr>
        <w:t>”</w:t>
      </w:r>
      <w:r w:rsidR="00BF75E4" w:rsidRPr="008F6536">
        <w:rPr>
          <w:iCs/>
          <w:lang w:val="en-US"/>
        </w:rPr>
        <w:t xml:space="preserve">, red. </w:t>
      </w:r>
      <w:r w:rsidR="00BF75E4" w:rsidRPr="00676426">
        <w:rPr>
          <w:lang w:val="en-US"/>
        </w:rPr>
        <w:t xml:space="preserve">Natalia </w:t>
      </w:r>
      <w:proofErr w:type="spellStart"/>
      <w:r w:rsidR="00BF75E4" w:rsidRPr="00676426">
        <w:rPr>
          <w:lang w:val="en-US"/>
        </w:rPr>
        <w:t>Aleksiun</w:t>
      </w:r>
      <w:proofErr w:type="spellEnd"/>
      <w:r w:rsidR="00BF75E4" w:rsidRPr="00676426">
        <w:rPr>
          <w:lang w:val="en-US"/>
        </w:rPr>
        <w:t>, Brian Horowitz, Antony Polonsky, Oxford 2017, s. 77-87.</w:t>
      </w:r>
    </w:p>
  </w:footnote>
  <w:footnote w:id="3">
    <w:p w14:paraId="1B929C7A" w14:textId="42B3065B" w:rsidR="00686870" w:rsidRDefault="00686870">
      <w:pPr>
        <w:pStyle w:val="Tekstprzypisudolnego"/>
      </w:pPr>
      <w:r>
        <w:rPr>
          <w:rStyle w:val="Odwoanieprzypisudolnego"/>
        </w:rPr>
        <w:footnoteRef/>
      </w:r>
      <w:r w:rsidR="00BF75E4">
        <w:t xml:space="preserve"> Barbara </w:t>
      </w:r>
      <w:proofErr w:type="spellStart"/>
      <w:r w:rsidR="00BF75E4" w:rsidRPr="00BF75E4">
        <w:t>Łętocha</w:t>
      </w:r>
      <w:proofErr w:type="spellEnd"/>
      <w:r w:rsidR="00BF75E4" w:rsidRPr="00BF75E4">
        <w:t xml:space="preserve">, </w:t>
      </w:r>
      <w:r w:rsidR="00BF75E4" w:rsidRPr="008F6536">
        <w:rPr>
          <w:i/>
          <w:iCs/>
        </w:rPr>
        <w:t>Prasa żydowska we Lwowie 1918-1939</w:t>
      </w:r>
      <w:r w:rsidR="00BF75E4" w:rsidRPr="00BF75E4">
        <w:t>, „Biuletyn ŻIH” 1996, nr 3, s. 17-32</w:t>
      </w:r>
      <w:r w:rsidR="00A96AA9">
        <w:t>.</w:t>
      </w:r>
    </w:p>
  </w:footnote>
  <w:footnote w:id="4">
    <w:p w14:paraId="6289AF83" w14:textId="77777777" w:rsidR="00686870" w:rsidRDefault="00686870">
      <w:pPr>
        <w:pStyle w:val="Tekstprzypisudolnego"/>
      </w:pPr>
      <w:r>
        <w:rPr>
          <w:rStyle w:val="Odwoanieprzypisudolnego"/>
        </w:rPr>
        <w:footnoteRef/>
      </w:r>
      <w:r w:rsidR="00BF75E4">
        <w:rPr>
          <w:lang w:val="en-US"/>
        </w:rPr>
        <w:t xml:space="preserve"> </w:t>
      </w:r>
      <w:r w:rsidR="00BF75E4" w:rsidRPr="00676426">
        <w:rPr>
          <w:lang w:val="en-US"/>
        </w:rPr>
        <w:t xml:space="preserve">Carrie Friedman-Cohen, </w:t>
      </w:r>
      <w:proofErr w:type="spellStart"/>
      <w:r w:rsidR="00BF75E4" w:rsidRPr="00C42418">
        <w:rPr>
          <w:i/>
          <w:lang w:val="en-US"/>
        </w:rPr>
        <w:t>Kwuca</w:t>
      </w:r>
      <w:proofErr w:type="spellEnd"/>
      <w:r w:rsidR="00BF75E4" w:rsidRPr="00C42418">
        <w:rPr>
          <w:i/>
          <w:lang w:val="en-US"/>
        </w:rPr>
        <w:t xml:space="preserve"> “</w:t>
      </w:r>
      <w:proofErr w:type="spellStart"/>
      <w:r w:rsidR="00BF75E4" w:rsidRPr="00C42418">
        <w:rPr>
          <w:i/>
          <w:lang w:val="en-US"/>
        </w:rPr>
        <w:t>Cusztajer”be-Galicja</w:t>
      </w:r>
      <w:proofErr w:type="spellEnd"/>
      <w:r w:rsidR="00BF75E4" w:rsidRPr="00C42418">
        <w:rPr>
          <w:i/>
          <w:lang w:val="en-US"/>
        </w:rPr>
        <w:t xml:space="preserve"> 1929-1931</w:t>
      </w:r>
      <w:r w:rsidR="00BF75E4" w:rsidRPr="00676426">
        <w:rPr>
          <w:lang w:val="en-US"/>
        </w:rPr>
        <w:t xml:space="preserve">, [w:] </w:t>
      </w:r>
      <w:r w:rsidR="00BF75E4">
        <w:rPr>
          <w:lang w:val="en-US"/>
        </w:rPr>
        <w:t>“</w:t>
      </w:r>
      <w:proofErr w:type="spellStart"/>
      <w:r w:rsidR="00BF75E4" w:rsidRPr="00676426">
        <w:rPr>
          <w:lang w:val="en-US"/>
        </w:rPr>
        <w:t>Khulyot</w:t>
      </w:r>
      <w:proofErr w:type="spellEnd"/>
      <w:r w:rsidR="00BF75E4" w:rsidRPr="00676426">
        <w:rPr>
          <w:lang w:val="en-US"/>
        </w:rPr>
        <w:t xml:space="preserve">. </w:t>
      </w:r>
      <w:proofErr w:type="spellStart"/>
      <w:r w:rsidR="00BF75E4" w:rsidRPr="00676426">
        <w:t>Journal</w:t>
      </w:r>
      <w:proofErr w:type="spellEnd"/>
      <w:r w:rsidR="00BF75E4" w:rsidRPr="00676426">
        <w:t xml:space="preserve"> of </w:t>
      </w:r>
      <w:proofErr w:type="spellStart"/>
      <w:r w:rsidR="00BF75E4" w:rsidRPr="00676426">
        <w:t>Yiddish</w:t>
      </w:r>
      <w:proofErr w:type="spellEnd"/>
      <w:r w:rsidR="00BF75E4" w:rsidRPr="00676426">
        <w:t xml:space="preserve"> </w:t>
      </w:r>
      <w:proofErr w:type="spellStart"/>
      <w:r w:rsidR="00BF75E4" w:rsidRPr="00676426">
        <w:t>Research</w:t>
      </w:r>
      <w:proofErr w:type="spellEnd"/>
      <w:r w:rsidR="00BF75E4">
        <w:t>”</w:t>
      </w:r>
      <w:r w:rsidR="00BF75E4" w:rsidRPr="00676426">
        <w:t>, Hajfa 2007.</w:t>
      </w:r>
    </w:p>
  </w:footnote>
  <w:footnote w:id="5">
    <w:p w14:paraId="571F2176" w14:textId="77777777" w:rsidR="00686870" w:rsidRDefault="006868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F75E4" w:rsidRPr="00676426">
        <w:t xml:space="preserve">Karolina Szymaniak, </w:t>
      </w:r>
      <w:r w:rsidR="00BF75E4" w:rsidRPr="00C42418">
        <w:rPr>
          <w:i/>
        </w:rPr>
        <w:t>Rozdwojony język. „</w:t>
      </w:r>
      <w:proofErr w:type="spellStart"/>
      <w:r w:rsidR="00BF75E4" w:rsidRPr="00C42418">
        <w:rPr>
          <w:i/>
        </w:rPr>
        <w:t>Cusztajer</w:t>
      </w:r>
      <w:proofErr w:type="spellEnd"/>
      <w:r w:rsidR="00BF75E4" w:rsidRPr="00C42418">
        <w:rPr>
          <w:i/>
        </w:rPr>
        <w:t>” i galicyjskie jidyszowe środowisko artystyczne</w:t>
      </w:r>
      <w:r w:rsidR="00BF75E4" w:rsidRPr="00676426">
        <w:t>, „</w:t>
      </w:r>
      <w:proofErr w:type="spellStart"/>
      <w:r w:rsidR="00BF75E4" w:rsidRPr="00676426">
        <w:t>Midrasz</w:t>
      </w:r>
      <w:proofErr w:type="spellEnd"/>
      <w:r w:rsidR="00BF75E4" w:rsidRPr="00676426">
        <w:t>” 2006, nr 7–8, s. 30-35.</w:t>
      </w:r>
    </w:p>
  </w:footnote>
  <w:footnote w:id="6">
    <w:p w14:paraId="605382C8" w14:textId="77777777" w:rsidR="00DF6E2E" w:rsidRPr="00676426" w:rsidRDefault="00DF6E2E" w:rsidP="00DF6E2E">
      <w:pPr>
        <w:pStyle w:val="Tekstprzypisudolnego"/>
      </w:pPr>
      <w:r w:rsidRPr="00676426">
        <w:rPr>
          <w:rStyle w:val="Odwoanieprzypisudolnego"/>
        </w:rPr>
        <w:footnoteRef/>
      </w:r>
      <w:r w:rsidR="00BF75E4">
        <w:t xml:space="preserve"> Zob. </w:t>
      </w:r>
      <w:r w:rsidRPr="00676426">
        <w:t>Karolina Szymaniak,</w:t>
      </w:r>
      <w:r w:rsidRPr="00C42418">
        <w:rPr>
          <w:i/>
        </w:rPr>
        <w:t xml:space="preserve"> „Być agentem wiecznej idei”. Przemiany poglądów estetycznych Debory Vogel</w:t>
      </w:r>
      <w:r w:rsidRPr="00676426">
        <w:t xml:space="preserve">, Kraków 2006 oraz </w:t>
      </w:r>
      <w:proofErr w:type="spellStart"/>
      <w:r w:rsidRPr="00676426">
        <w:t>Andrij</w:t>
      </w:r>
      <w:proofErr w:type="spellEnd"/>
      <w:r w:rsidRPr="00676426">
        <w:t xml:space="preserve"> </w:t>
      </w:r>
      <w:proofErr w:type="spellStart"/>
      <w:r w:rsidRPr="00676426">
        <w:t>Bojarov</w:t>
      </w:r>
      <w:proofErr w:type="spellEnd"/>
      <w:r w:rsidRPr="00676426">
        <w:t xml:space="preserve">, Paweł Polit, Karolina Szymaniak </w:t>
      </w:r>
      <w:r w:rsidRPr="00C42418">
        <w:rPr>
          <w:i/>
        </w:rPr>
        <w:t>Montaże. Debora Vogel i nowa legenda miasta</w:t>
      </w:r>
      <w:r w:rsidRPr="00676426">
        <w:t>, Łódź 2017.</w:t>
      </w:r>
    </w:p>
  </w:footnote>
  <w:footnote w:id="7">
    <w:p w14:paraId="7ECD2777" w14:textId="77777777" w:rsidR="00DF6E2E" w:rsidRPr="00676426" w:rsidRDefault="00DF6E2E" w:rsidP="00DF6E2E">
      <w:pPr>
        <w:pStyle w:val="Tekstprzypisudolnego"/>
      </w:pPr>
      <w:r w:rsidRPr="00676426">
        <w:rPr>
          <w:rStyle w:val="Odwoanieprzypisudolnego"/>
        </w:rPr>
        <w:footnoteRef/>
      </w:r>
      <w:r w:rsidRPr="00676426">
        <w:t xml:space="preserve"> </w:t>
      </w:r>
      <w:r>
        <w:t>Zob.</w:t>
      </w:r>
      <w:r w:rsidRPr="00676426">
        <w:t xml:space="preserve"> Debora Vogel</w:t>
      </w:r>
      <w:r w:rsidRPr="00C42418">
        <w:rPr>
          <w:i/>
        </w:rPr>
        <w:t xml:space="preserve">, Di </w:t>
      </w:r>
      <w:proofErr w:type="spellStart"/>
      <w:r w:rsidRPr="00C42418">
        <w:rPr>
          <w:i/>
        </w:rPr>
        <w:t>jidisze</w:t>
      </w:r>
      <w:proofErr w:type="spellEnd"/>
      <w:r w:rsidRPr="00C42418">
        <w:rPr>
          <w:i/>
        </w:rPr>
        <w:t xml:space="preserve"> </w:t>
      </w:r>
      <w:proofErr w:type="spellStart"/>
      <w:r w:rsidRPr="00C42418">
        <w:rPr>
          <w:i/>
        </w:rPr>
        <w:t>moler</w:t>
      </w:r>
      <w:proofErr w:type="spellEnd"/>
      <w:r w:rsidRPr="00C42418">
        <w:rPr>
          <w:i/>
        </w:rPr>
        <w:t xml:space="preserve"> </w:t>
      </w:r>
      <w:proofErr w:type="spellStart"/>
      <w:r w:rsidRPr="00C42418">
        <w:rPr>
          <w:i/>
        </w:rPr>
        <w:t>fun</w:t>
      </w:r>
      <w:proofErr w:type="spellEnd"/>
      <w:r w:rsidRPr="00C42418">
        <w:rPr>
          <w:i/>
        </w:rPr>
        <w:t xml:space="preserve"> Galicje</w:t>
      </w:r>
      <w:r w:rsidRPr="00676426">
        <w:t xml:space="preserve"> „</w:t>
      </w:r>
      <w:proofErr w:type="spellStart"/>
      <w:r w:rsidRPr="00676426">
        <w:t>Literarisze</w:t>
      </w:r>
      <w:proofErr w:type="spellEnd"/>
      <w:r w:rsidRPr="00676426">
        <w:t xml:space="preserve"> </w:t>
      </w:r>
      <w:proofErr w:type="spellStart"/>
      <w:r w:rsidRPr="00676426">
        <w:t>Bleter</w:t>
      </w:r>
      <w:proofErr w:type="spellEnd"/>
      <w:r w:rsidRPr="00676426">
        <w:t xml:space="preserve">” nr 27/1932 s. 424-425, </w:t>
      </w:r>
      <w:proofErr w:type="spellStart"/>
      <w:r w:rsidRPr="00C42418">
        <w:rPr>
          <w:i/>
        </w:rPr>
        <w:t>Cwej</w:t>
      </w:r>
      <w:proofErr w:type="spellEnd"/>
      <w:r w:rsidRPr="00C42418">
        <w:rPr>
          <w:i/>
        </w:rPr>
        <w:t xml:space="preserve"> </w:t>
      </w:r>
      <w:proofErr w:type="spellStart"/>
      <w:r w:rsidRPr="00C42418">
        <w:rPr>
          <w:i/>
        </w:rPr>
        <w:t>judisze</w:t>
      </w:r>
      <w:proofErr w:type="spellEnd"/>
      <w:r w:rsidRPr="00C42418">
        <w:rPr>
          <w:i/>
        </w:rPr>
        <w:t xml:space="preserve"> </w:t>
      </w:r>
      <w:proofErr w:type="spellStart"/>
      <w:r w:rsidRPr="00C42418">
        <w:rPr>
          <w:i/>
        </w:rPr>
        <w:t>onhejber</w:t>
      </w:r>
      <w:proofErr w:type="spellEnd"/>
      <w:r w:rsidRPr="00C42418">
        <w:rPr>
          <w:i/>
        </w:rPr>
        <w:t xml:space="preserve"> </w:t>
      </w:r>
      <w:proofErr w:type="spellStart"/>
      <w:r w:rsidRPr="00C42418">
        <w:rPr>
          <w:i/>
        </w:rPr>
        <w:t>fun</w:t>
      </w:r>
      <w:proofErr w:type="spellEnd"/>
      <w:r w:rsidRPr="00C42418">
        <w:rPr>
          <w:i/>
        </w:rPr>
        <w:t xml:space="preserve"> der </w:t>
      </w:r>
      <w:proofErr w:type="spellStart"/>
      <w:r w:rsidRPr="00C42418">
        <w:rPr>
          <w:i/>
        </w:rPr>
        <w:t>mechanisz-geometriszer</w:t>
      </w:r>
      <w:proofErr w:type="spellEnd"/>
      <w:r w:rsidRPr="00C42418">
        <w:rPr>
          <w:i/>
        </w:rPr>
        <w:t xml:space="preserve"> </w:t>
      </w:r>
      <w:proofErr w:type="spellStart"/>
      <w:r w:rsidRPr="00C42418">
        <w:rPr>
          <w:i/>
        </w:rPr>
        <w:t>richtung</w:t>
      </w:r>
      <w:proofErr w:type="spellEnd"/>
      <w:r w:rsidRPr="00C42418">
        <w:rPr>
          <w:i/>
        </w:rPr>
        <w:t xml:space="preserve"> in der </w:t>
      </w:r>
      <w:proofErr w:type="spellStart"/>
      <w:r w:rsidRPr="00C42418">
        <w:rPr>
          <w:i/>
        </w:rPr>
        <w:t>moleraj</w:t>
      </w:r>
      <w:proofErr w:type="spellEnd"/>
      <w:r w:rsidRPr="00676426">
        <w:t>, “</w:t>
      </w:r>
      <w:proofErr w:type="spellStart"/>
      <w:r w:rsidRPr="00676426">
        <w:t>Morgen</w:t>
      </w:r>
      <w:proofErr w:type="spellEnd"/>
      <w:r w:rsidRPr="00676426">
        <w:t xml:space="preserve">” 485/1928, s. 4, </w:t>
      </w:r>
      <w:proofErr w:type="spellStart"/>
      <w:r w:rsidRPr="00C42418">
        <w:rPr>
          <w:i/>
        </w:rPr>
        <w:t>Arum</w:t>
      </w:r>
      <w:proofErr w:type="spellEnd"/>
      <w:r w:rsidRPr="00C42418">
        <w:rPr>
          <w:i/>
        </w:rPr>
        <w:t xml:space="preserve"> der </w:t>
      </w:r>
      <w:proofErr w:type="spellStart"/>
      <w:r w:rsidRPr="00C42418">
        <w:rPr>
          <w:i/>
        </w:rPr>
        <w:t>ojssztelung</w:t>
      </w:r>
      <w:proofErr w:type="spellEnd"/>
      <w:r w:rsidRPr="00C42418">
        <w:rPr>
          <w:i/>
        </w:rPr>
        <w:t xml:space="preserve"> </w:t>
      </w:r>
      <w:proofErr w:type="spellStart"/>
      <w:r w:rsidRPr="00C42418">
        <w:rPr>
          <w:i/>
        </w:rPr>
        <w:t>fun</w:t>
      </w:r>
      <w:proofErr w:type="spellEnd"/>
      <w:r w:rsidRPr="00C42418">
        <w:rPr>
          <w:i/>
        </w:rPr>
        <w:t xml:space="preserve"> der </w:t>
      </w:r>
      <w:proofErr w:type="spellStart"/>
      <w:r w:rsidRPr="00C42418">
        <w:rPr>
          <w:i/>
        </w:rPr>
        <w:t>grupe</w:t>
      </w:r>
      <w:proofErr w:type="spellEnd"/>
      <w:r w:rsidRPr="00C42418">
        <w:rPr>
          <w:i/>
        </w:rPr>
        <w:t xml:space="preserve"> </w:t>
      </w:r>
      <w:proofErr w:type="spellStart"/>
      <w:r w:rsidRPr="00C42418">
        <w:rPr>
          <w:i/>
        </w:rPr>
        <w:t>Artes</w:t>
      </w:r>
      <w:proofErr w:type="spellEnd"/>
      <w:r w:rsidRPr="00C42418">
        <w:rPr>
          <w:i/>
        </w:rPr>
        <w:t xml:space="preserve"> („150 </w:t>
      </w:r>
      <w:proofErr w:type="spellStart"/>
      <w:r w:rsidRPr="00C42418">
        <w:rPr>
          <w:i/>
        </w:rPr>
        <w:t>grupisze</w:t>
      </w:r>
      <w:proofErr w:type="spellEnd"/>
      <w:r w:rsidRPr="00C42418">
        <w:rPr>
          <w:i/>
        </w:rPr>
        <w:t xml:space="preserve"> </w:t>
      </w:r>
      <w:proofErr w:type="spellStart"/>
      <w:r w:rsidRPr="00C42418">
        <w:rPr>
          <w:i/>
        </w:rPr>
        <w:t>arbajtn</w:t>
      </w:r>
      <w:proofErr w:type="spellEnd"/>
      <w:r w:rsidRPr="00C42418">
        <w:rPr>
          <w:i/>
        </w:rPr>
        <w:t xml:space="preserve">”) </w:t>
      </w:r>
      <w:r w:rsidRPr="00676426">
        <w:t>“</w:t>
      </w:r>
      <w:proofErr w:type="spellStart"/>
      <w:r w:rsidRPr="00676426">
        <w:t>Najer</w:t>
      </w:r>
      <w:proofErr w:type="spellEnd"/>
      <w:r w:rsidRPr="00676426">
        <w:t xml:space="preserve"> </w:t>
      </w:r>
      <w:proofErr w:type="spellStart"/>
      <w:r w:rsidRPr="00676426">
        <w:t>morgen</w:t>
      </w:r>
      <w:proofErr w:type="spellEnd"/>
      <w:r w:rsidRPr="00676426">
        <w:t>” nr 18/1932, s. 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CE"/>
    <w:rsid w:val="0000443C"/>
    <w:rsid w:val="00017B87"/>
    <w:rsid w:val="00025771"/>
    <w:rsid w:val="001270D3"/>
    <w:rsid w:val="00254017"/>
    <w:rsid w:val="002616CA"/>
    <w:rsid w:val="00266AF5"/>
    <w:rsid w:val="002D57B6"/>
    <w:rsid w:val="00310011"/>
    <w:rsid w:val="0036478A"/>
    <w:rsid w:val="003B18C2"/>
    <w:rsid w:val="00470C1D"/>
    <w:rsid w:val="00593F11"/>
    <w:rsid w:val="005B6B77"/>
    <w:rsid w:val="005F3136"/>
    <w:rsid w:val="00603A11"/>
    <w:rsid w:val="00686870"/>
    <w:rsid w:val="007803C4"/>
    <w:rsid w:val="007C0C35"/>
    <w:rsid w:val="007D3581"/>
    <w:rsid w:val="008224F0"/>
    <w:rsid w:val="00843B80"/>
    <w:rsid w:val="008B18D9"/>
    <w:rsid w:val="008F6536"/>
    <w:rsid w:val="00935A30"/>
    <w:rsid w:val="00955FFF"/>
    <w:rsid w:val="00A1769B"/>
    <w:rsid w:val="00A31517"/>
    <w:rsid w:val="00A75228"/>
    <w:rsid w:val="00A96AA9"/>
    <w:rsid w:val="00B5546E"/>
    <w:rsid w:val="00B9427F"/>
    <w:rsid w:val="00BF75E4"/>
    <w:rsid w:val="00C07908"/>
    <w:rsid w:val="00D00404"/>
    <w:rsid w:val="00D369E0"/>
    <w:rsid w:val="00D458CE"/>
    <w:rsid w:val="00D551FF"/>
    <w:rsid w:val="00DF6E2E"/>
    <w:rsid w:val="00E62770"/>
    <w:rsid w:val="00EB3028"/>
    <w:rsid w:val="00EF405C"/>
    <w:rsid w:val="00FD6835"/>
    <w:rsid w:val="00FF3B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3AD1"/>
  <w15:chartTrackingRefBased/>
  <w15:docId w15:val="{70606FC2-8DF2-417F-931F-55FF921D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TEKSTY"/>
    <w:link w:val="TekstprzypisudolnegoZnak"/>
    <w:uiPriority w:val="99"/>
    <w:unhideWhenUsed/>
    <w:rsid w:val="00DF6E2E"/>
    <w:pPr>
      <w:spacing w:after="60" w:line="240" w:lineRule="auto"/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6E2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6E2E"/>
    <w:rPr>
      <w:vertAlign w:val="superscript"/>
    </w:rPr>
  </w:style>
  <w:style w:type="paragraph" w:customStyle="1" w:styleId="TEKSTY">
    <w:name w:val="TEKSTY"/>
    <w:basedOn w:val="Normalny"/>
    <w:link w:val="TEKSTYZnak"/>
    <w:qFormat/>
    <w:rsid w:val="00DF6E2E"/>
    <w:pPr>
      <w:spacing w:after="12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YZnak">
    <w:name w:val="TEKSTY Znak"/>
    <w:basedOn w:val="Domylnaczcionkaakapitu"/>
    <w:link w:val="TEKSTY"/>
    <w:rsid w:val="00DF6E2E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A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A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A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A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B0D9-0D85-4D13-813F-F98E3755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komputer adama</dc:creator>
  <cp:keywords/>
  <dc:description/>
  <cp:lastModifiedBy>Agnieszka Jagodzinska</cp:lastModifiedBy>
  <cp:revision>5</cp:revision>
  <dcterms:created xsi:type="dcterms:W3CDTF">2020-07-04T20:55:00Z</dcterms:created>
  <dcterms:modified xsi:type="dcterms:W3CDTF">2020-10-29T14:13:00Z</dcterms:modified>
</cp:coreProperties>
</file>